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6265A6" w:rsidP="00EB2037">
      <w:pPr>
        <w:rPr>
          <w:rFonts w:ascii="Arial" w:hAnsi="Arial" w:cs="Arial"/>
          <w:b/>
          <w:bCs/>
          <w:snapToGrid w:val="0"/>
          <w:sz w:val="24"/>
        </w:rPr>
      </w:pPr>
      <w:bookmarkStart w:id="0" w:name="_Toc193024528"/>
      <w:r w:rsidRPr="006265A6">
        <w:rPr>
          <w:rFonts w:ascii="Arial" w:hAnsi="Arial" w:cs="Arial"/>
          <w:b/>
          <w:bCs/>
          <w:snapToGrid w:val="0"/>
          <w:sz w:val="24"/>
        </w:rPr>
        <w:t>3GPP TSG-RAN #89 electronic</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Pr>
          <w:rFonts w:ascii="Arial" w:hAnsi="Arial" w:cs="Arial"/>
          <w:b/>
          <w:bCs/>
          <w:snapToGrid w:val="0"/>
          <w:sz w:val="24"/>
        </w:rPr>
        <w:tab/>
      </w:r>
      <w:r w:rsidR="00EF7211">
        <w:rPr>
          <w:rFonts w:ascii="Arial" w:hAnsi="Arial" w:cs="Arial"/>
          <w:b/>
          <w:bCs/>
          <w:snapToGrid w:val="0"/>
          <w:sz w:val="24"/>
        </w:rPr>
        <w:tab/>
      </w:r>
      <w:r w:rsidR="00EF7211">
        <w:rPr>
          <w:rFonts w:ascii="Arial" w:hAnsi="Arial" w:cs="Arial"/>
          <w:b/>
          <w:bCs/>
          <w:snapToGrid w:val="0"/>
          <w:sz w:val="24"/>
        </w:rPr>
        <w:tab/>
      </w:r>
      <w:r w:rsidR="00D17D01" w:rsidRPr="00D17D01">
        <w:rPr>
          <w:rFonts w:ascii="Arial" w:hAnsi="Arial" w:cs="Arial"/>
          <w:b/>
          <w:bCs/>
          <w:snapToGrid w:val="0"/>
          <w:sz w:val="24"/>
        </w:rPr>
        <w:t>RP-201617</w:t>
      </w:r>
    </w:p>
    <w:p w:rsidR="00B07447" w:rsidRDefault="00704DBD" w:rsidP="00704DBD">
      <w:r w:rsidRPr="00704DBD">
        <w:rPr>
          <w:rFonts w:ascii="Arial" w:hAnsi="Arial"/>
          <w:b/>
          <w:sz w:val="24"/>
          <w:lang w:eastAsia="de-DE"/>
        </w:rPr>
        <w:t>14th – 18th September 2020</w:t>
      </w:r>
      <w:r w:rsidR="00E51FF7" w:rsidRPr="00944C93">
        <w:rPr>
          <w:rFonts w:ascii="Arial" w:hAnsi="Arial"/>
          <w:b/>
          <w:sz w:val="24"/>
          <w:lang w:eastAsia="de-DE"/>
        </w:rPr>
        <w:t xml:space="preserve">, </w:t>
      </w:r>
      <w:r w:rsidRPr="00704DBD">
        <w:rPr>
          <w:rFonts w:ascii="Arial" w:hAnsi="Arial"/>
          <w:b/>
          <w:sz w:val="24"/>
          <w:lang w:eastAsia="de-DE"/>
        </w:rPr>
        <w:t>Online</w:t>
      </w:r>
    </w:p>
    <w:p w:rsidR="00D27735" w:rsidRPr="00863065" w:rsidRDefault="00D27735" w:rsidP="00D27735">
      <w:pPr>
        <w:pStyle w:val="afb"/>
        <w:pBdr>
          <w:bottom w:val="single" w:sz="4" w:space="1" w:color="auto"/>
        </w:pBdr>
        <w:tabs>
          <w:tab w:val="left" w:pos="709"/>
        </w:tabs>
        <w:spacing w:after="0"/>
        <w:jc w:val="left"/>
        <w:rPr>
          <w:rFonts w:cs="Arial"/>
          <w:lang w:val="en-US" w:eastAsia="ja-JP"/>
        </w:rPr>
      </w:pPr>
    </w:p>
    <w:p w:rsidR="00D27735" w:rsidRPr="00F26936" w:rsidRDefault="00D27735" w:rsidP="00D27735">
      <w:pPr>
        <w:keepNext/>
        <w:pBdr>
          <w:top w:val="single" w:sz="4" w:space="1" w:color="auto"/>
        </w:pBdr>
        <w:tabs>
          <w:tab w:val="left" w:pos="2552"/>
        </w:tabs>
        <w:ind w:left="2550" w:hanging="2550"/>
        <w:rPr>
          <w:rFonts w:ascii="Arial" w:hAnsi="Arial" w:cs="Arial"/>
          <w:b/>
          <w:sz w:val="24"/>
          <w:lang w:val="en-US" w:eastAsia="ja-JP"/>
        </w:rPr>
      </w:pPr>
      <w:r w:rsidRPr="00F26936">
        <w:rPr>
          <w:rFonts w:ascii="Arial" w:hAnsi="Arial" w:cs="Arial"/>
          <w:b/>
          <w:sz w:val="24"/>
          <w:lang w:val="en-US"/>
        </w:rPr>
        <w:t xml:space="preserve">Source:                    </w:t>
      </w:r>
      <w:r w:rsidRPr="00F26936">
        <w:rPr>
          <w:rFonts w:ascii="Arial" w:hAnsi="Arial" w:cs="Arial"/>
          <w:b/>
          <w:sz w:val="24"/>
          <w:lang w:val="en-US" w:eastAsia="ja-JP"/>
        </w:rPr>
        <w:tab/>
      </w:r>
      <w:r w:rsidR="00EF7211">
        <w:rPr>
          <w:rFonts w:ascii="Arial" w:hAnsi="Arial" w:cs="Arial"/>
          <w:b/>
          <w:sz w:val="24"/>
          <w:lang w:val="en-US" w:eastAsia="ja-JP"/>
        </w:rPr>
        <w:t>CMCC</w:t>
      </w:r>
      <w:r>
        <w:rPr>
          <w:rFonts w:ascii="Arial" w:hAnsi="Arial" w:cs="Arial"/>
          <w:b/>
          <w:sz w:val="24"/>
          <w:lang w:val="en-US" w:eastAsia="ja-JP"/>
        </w:rPr>
        <w:t xml:space="preserve"> </w:t>
      </w:r>
    </w:p>
    <w:p w:rsidR="00D27735" w:rsidRPr="00863065" w:rsidRDefault="00D27735" w:rsidP="00D27735">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17D01" w:rsidRPr="00D17D01">
        <w:rPr>
          <w:rFonts w:ascii="Arial" w:hAnsi="Arial" w:cs="Arial"/>
          <w:b/>
          <w:sz w:val="24"/>
        </w:rPr>
        <w:t>Introduction of RAN2 Progress on LTE SIB24 Scheduling Issue</w:t>
      </w:r>
    </w:p>
    <w:p w:rsidR="00D27735" w:rsidRPr="00863065" w:rsidRDefault="00D27735" w:rsidP="00D2773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rsidR="00D27735" w:rsidRPr="00863065" w:rsidRDefault="00D27735" w:rsidP="00D2773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Pr>
          <w:rFonts w:ascii="Arial" w:hAnsi="Arial" w:cs="Arial"/>
          <w:b/>
          <w:sz w:val="24"/>
          <w:lang w:eastAsia="ja-JP"/>
        </w:rPr>
        <w:t>14</w:t>
      </w:r>
    </w:p>
    <w:p w:rsidR="00B649FD" w:rsidRPr="00811B01" w:rsidRDefault="00712AA2" w:rsidP="00811B01">
      <w:pPr>
        <w:pStyle w:val="21"/>
        <w:numPr>
          <w:ilvl w:val="0"/>
          <w:numId w:val="12"/>
        </w:numPr>
        <w:tabs>
          <w:tab w:val="clear" w:pos="567"/>
          <w:tab w:val="num" w:pos="420"/>
        </w:tabs>
        <w:ind w:left="420" w:rightChars="0" w:right="0" w:hanging="420"/>
        <w:rPr>
          <w:rFonts w:eastAsia="MS Mincho" w:cs="Arial"/>
          <w:sz w:val="32"/>
          <w:lang w:eastAsia="ja-JP"/>
        </w:rPr>
      </w:pPr>
      <w:r w:rsidRPr="00811B01">
        <w:rPr>
          <w:rFonts w:eastAsia="MS Mincho" w:cs="Arial"/>
          <w:sz w:val="32"/>
          <w:lang w:eastAsia="ja-JP"/>
        </w:rPr>
        <w:t>Introduction</w:t>
      </w:r>
    </w:p>
    <w:p w:rsidR="00FC2437" w:rsidRDefault="00FC2437" w:rsidP="003D2A9A">
      <w:pPr>
        <w:jc w:val="both"/>
        <w:rPr>
          <w:bCs/>
          <w:lang w:val="en-US" w:eastAsia="zh-CN"/>
        </w:rPr>
      </w:pPr>
      <w:r>
        <w:rPr>
          <w:bCs/>
          <w:lang w:val="en-US" w:eastAsia="zh-CN"/>
        </w:rPr>
        <w:t xml:space="preserve">During RAN2#111-e meeting, </w:t>
      </w:r>
      <w:r w:rsidR="00BC7E81">
        <w:rPr>
          <w:bCs/>
          <w:lang w:val="en-US" w:eastAsia="zh-CN"/>
        </w:rPr>
        <w:t xml:space="preserve">more than 20 companies discussed </w:t>
      </w:r>
      <w:r>
        <w:rPr>
          <w:bCs/>
          <w:lang w:val="en-US" w:eastAsia="zh-CN"/>
        </w:rPr>
        <w:t>on how to address the SIB 24 issue identified in the field triggered by China Mobile</w:t>
      </w:r>
      <w:r w:rsidR="00D9442C">
        <w:rPr>
          <w:bCs/>
          <w:lang w:val="en-US" w:eastAsia="zh-CN"/>
        </w:rPr>
        <w:t>,</w:t>
      </w:r>
      <w:r>
        <w:rPr>
          <w:bCs/>
          <w:lang w:val="en-US" w:eastAsia="zh-CN"/>
        </w:rPr>
        <w:t xml:space="preserve"> </w:t>
      </w:r>
      <w:r w:rsidR="00D9442C" w:rsidRPr="00D9442C">
        <w:rPr>
          <w:bCs/>
          <w:lang w:val="en-US" w:eastAsia="zh-CN"/>
        </w:rPr>
        <w:t>NTT DOCOMO</w:t>
      </w:r>
      <w:r w:rsidR="00BC7E81">
        <w:rPr>
          <w:bCs/>
          <w:lang w:val="en-US" w:eastAsia="zh-CN"/>
        </w:rPr>
        <w:t xml:space="preserve"> </w:t>
      </w:r>
      <w:r w:rsidR="00D9442C">
        <w:rPr>
          <w:bCs/>
          <w:lang w:val="en-US" w:eastAsia="zh-CN"/>
        </w:rPr>
        <w:t xml:space="preserve">and </w:t>
      </w:r>
      <w:proofErr w:type="spellStart"/>
      <w:r w:rsidR="00D9442C">
        <w:rPr>
          <w:bCs/>
          <w:lang w:val="en-US" w:eastAsia="zh-CN"/>
        </w:rPr>
        <w:t>MediaTek</w:t>
      </w:r>
      <w:r w:rsidR="00BC7E81">
        <w:rPr>
          <w:bCs/>
          <w:lang w:val="en-US" w:eastAsia="zh-CN"/>
        </w:rPr>
        <w:t>’s</w:t>
      </w:r>
      <w:proofErr w:type="spellEnd"/>
      <w:r w:rsidR="00BC7E81">
        <w:rPr>
          <w:bCs/>
          <w:lang w:val="en-US" w:eastAsia="zh-CN"/>
        </w:rPr>
        <w:t xml:space="preserve"> </w:t>
      </w:r>
      <w:proofErr w:type="gramStart"/>
      <w:r w:rsidR="00BC7E81">
        <w:rPr>
          <w:bCs/>
          <w:lang w:val="en-US" w:eastAsia="zh-CN"/>
        </w:rPr>
        <w:t>contributions</w:t>
      </w:r>
      <w:r w:rsidR="00545BD9">
        <w:rPr>
          <w:bCs/>
          <w:lang w:val="en-US" w:eastAsia="zh-CN"/>
        </w:rPr>
        <w:t>[</w:t>
      </w:r>
      <w:proofErr w:type="gramEnd"/>
      <w:r w:rsidR="00545BD9">
        <w:rPr>
          <w:bCs/>
          <w:lang w:val="en-US" w:eastAsia="zh-CN"/>
        </w:rPr>
        <w:t>1][2][3]</w:t>
      </w:r>
      <w:r w:rsidR="00BC7E81">
        <w:rPr>
          <w:bCs/>
          <w:lang w:val="en-US" w:eastAsia="zh-CN"/>
        </w:rPr>
        <w:t>, and</w:t>
      </w:r>
      <w:r>
        <w:rPr>
          <w:bCs/>
          <w:lang w:val="en-US" w:eastAsia="zh-CN"/>
        </w:rPr>
        <w:t xml:space="preserve"> </w:t>
      </w:r>
      <w:r w:rsidR="00BC7E81">
        <w:rPr>
          <w:bCs/>
          <w:lang w:val="en-US" w:eastAsia="zh-CN"/>
        </w:rPr>
        <w:t>a</w:t>
      </w:r>
      <w:r w:rsidR="00863BF1">
        <w:rPr>
          <w:bCs/>
          <w:lang w:val="en-US" w:eastAsia="zh-CN"/>
        </w:rPr>
        <w:t xml:space="preserve"> </w:t>
      </w:r>
      <w:r w:rsidR="009346D1" w:rsidRPr="00FC2437">
        <w:rPr>
          <w:bCs/>
          <w:lang w:eastAsia="zh-CN"/>
        </w:rPr>
        <w:t xml:space="preserve">technically endorsed </w:t>
      </w:r>
      <w:r w:rsidR="00863BF1" w:rsidRPr="00FC2437">
        <w:rPr>
          <w:bCs/>
          <w:lang w:eastAsia="zh-CN"/>
        </w:rPr>
        <w:t>CRs to TS 36.331 (from Rel-12 onwards)</w:t>
      </w:r>
      <w:r w:rsidR="00BC7E81">
        <w:rPr>
          <w:bCs/>
          <w:lang w:eastAsia="zh-CN"/>
        </w:rPr>
        <w:t xml:space="preserve"> as the output of the discussion</w:t>
      </w:r>
      <w:r w:rsidR="009346D1">
        <w:rPr>
          <w:bCs/>
          <w:lang w:eastAsia="zh-CN"/>
        </w:rPr>
        <w:t xml:space="preserve"> submitted to RAN for final decision on how to fix the SIB 19 and onwards issue, which is similar as that of SIB 24.</w:t>
      </w:r>
    </w:p>
    <w:p w:rsidR="00F9507C" w:rsidRPr="00811B01" w:rsidRDefault="00154520" w:rsidP="00811B01">
      <w:pPr>
        <w:pStyle w:val="21"/>
        <w:numPr>
          <w:ilvl w:val="0"/>
          <w:numId w:val="12"/>
        </w:numPr>
        <w:tabs>
          <w:tab w:val="clear" w:pos="567"/>
          <w:tab w:val="num" w:pos="420"/>
        </w:tabs>
        <w:ind w:left="420" w:rightChars="0" w:right="0" w:hanging="420"/>
        <w:rPr>
          <w:rFonts w:eastAsia="MS Mincho" w:cs="Arial"/>
          <w:sz w:val="32"/>
          <w:lang w:eastAsia="ja-JP"/>
        </w:rPr>
      </w:pPr>
      <w:r w:rsidRPr="00811B01">
        <w:rPr>
          <w:rFonts w:eastAsia="MS Mincho" w:cs="Arial"/>
          <w:sz w:val="32"/>
          <w:lang w:eastAsia="ja-JP"/>
        </w:rPr>
        <w:t>Discussion</w:t>
      </w:r>
    </w:p>
    <w:p w:rsidR="00880194" w:rsidRDefault="00866EE6" w:rsidP="00880194">
      <w:pPr>
        <w:jc w:val="both"/>
        <w:rPr>
          <w:rFonts w:eastAsia="等线"/>
          <w:lang w:eastAsia="zh-CN"/>
        </w:rPr>
      </w:pPr>
      <w:r>
        <w:rPr>
          <w:lang w:eastAsia="zh-CN"/>
        </w:rPr>
        <w:t>In the field, i</w:t>
      </w:r>
      <w:r w:rsidR="004D5048">
        <w:rPr>
          <w:lang w:eastAsia="zh-CN"/>
        </w:rPr>
        <w:t xml:space="preserve">n order to allow 5G UEs which camp on the 4G network to quickly return to 5G network, legacy 4G base station needs to be upgraded to broadcast SIB24 and also </w:t>
      </w:r>
      <w:r w:rsidR="004D5048" w:rsidRPr="00CE3D0C">
        <w:rPr>
          <w:lang w:eastAsia="zh-CN"/>
        </w:rPr>
        <w:t>a Rel-15 onwards encoded SIB1 system information. However, some legacy UEs encounter issues to decode the SIB1 message that is broadcasted by the upgraded 4G base station,</w:t>
      </w:r>
      <w:r w:rsidR="0015681D" w:rsidRPr="0015681D">
        <w:rPr>
          <w:lang w:eastAsia="ja-JP"/>
        </w:rPr>
        <w:t xml:space="preserve"> </w:t>
      </w:r>
      <w:r w:rsidR="0015681D">
        <w:rPr>
          <w:lang w:eastAsia="ja-JP"/>
        </w:rPr>
        <w:t xml:space="preserve">which </w:t>
      </w:r>
      <w:proofErr w:type="spellStart"/>
      <w:r w:rsidR="004D5048" w:rsidRPr="00CE3D0C">
        <w:rPr>
          <w:lang w:eastAsia="zh-CN"/>
        </w:rPr>
        <w:t>which</w:t>
      </w:r>
      <w:proofErr w:type="spellEnd"/>
      <w:r w:rsidR="004D5048" w:rsidRPr="00CE3D0C">
        <w:rPr>
          <w:lang w:eastAsia="zh-CN"/>
        </w:rPr>
        <w:t xml:space="preserve"> results these UEs</w:t>
      </w:r>
      <w:r w:rsidR="0015681D">
        <w:rPr>
          <w:lang w:eastAsia="zh-CN"/>
        </w:rPr>
        <w:t xml:space="preserve"> </w:t>
      </w:r>
      <w:r w:rsidR="0015681D">
        <w:rPr>
          <w:lang w:eastAsia="ja-JP"/>
        </w:rPr>
        <w:t>ignore the entire SIB1 and consider to fail in acquiring SIB1. Therefore, the problematic UEs are</w:t>
      </w:r>
      <w:r w:rsidR="004D5048" w:rsidRPr="00CE3D0C">
        <w:rPr>
          <w:lang w:eastAsia="zh-CN"/>
        </w:rPr>
        <w:t xml:space="preserve"> not able to access the 4G network and fall back to 2G mode.</w:t>
      </w:r>
      <w:r w:rsidR="00880194">
        <w:rPr>
          <w:lang w:eastAsia="zh-CN"/>
        </w:rPr>
        <w:t xml:space="preserve"> </w:t>
      </w:r>
      <w:r w:rsidR="00880194">
        <w:rPr>
          <w:rFonts w:eastAsia="等线"/>
          <w:lang w:eastAsia="zh-CN"/>
        </w:rPr>
        <w:t xml:space="preserve">Therefore, </w:t>
      </w:r>
      <w:r w:rsidR="00880194">
        <w:rPr>
          <w:bCs/>
          <w:lang w:val="en-US" w:eastAsia="zh-CN"/>
        </w:rPr>
        <w:t xml:space="preserve">during RAN2#111-e meeting, hot discussion </w:t>
      </w:r>
      <w:r w:rsidR="00537360">
        <w:rPr>
          <w:bCs/>
          <w:lang w:val="en-US" w:eastAsia="zh-CN"/>
        </w:rPr>
        <w:t xml:space="preserve">both on line and by email </w:t>
      </w:r>
      <w:r w:rsidR="00880194">
        <w:rPr>
          <w:bCs/>
          <w:lang w:val="en-US" w:eastAsia="zh-CN"/>
        </w:rPr>
        <w:t xml:space="preserve">on how to address the SIB 24 issue identified in the field </w:t>
      </w:r>
      <w:r w:rsidR="00537360">
        <w:rPr>
          <w:bCs/>
          <w:lang w:val="en-US" w:eastAsia="zh-CN"/>
        </w:rPr>
        <w:t xml:space="preserve">was </w:t>
      </w:r>
      <w:r w:rsidR="00880194">
        <w:rPr>
          <w:bCs/>
          <w:lang w:val="en-US" w:eastAsia="zh-CN"/>
        </w:rPr>
        <w:t xml:space="preserve">triggered by contributions from China Mobile, </w:t>
      </w:r>
      <w:r w:rsidR="00880194" w:rsidRPr="00D9442C">
        <w:rPr>
          <w:bCs/>
          <w:lang w:val="en-US" w:eastAsia="zh-CN"/>
        </w:rPr>
        <w:t xml:space="preserve">NTT DOCOMO </w:t>
      </w:r>
      <w:r w:rsidR="00880194">
        <w:rPr>
          <w:bCs/>
          <w:lang w:val="en-US" w:eastAsia="zh-CN"/>
        </w:rPr>
        <w:t xml:space="preserve">and </w:t>
      </w:r>
      <w:proofErr w:type="spellStart"/>
      <w:r w:rsidR="00880194">
        <w:rPr>
          <w:bCs/>
          <w:lang w:val="en-US" w:eastAsia="zh-CN"/>
        </w:rPr>
        <w:t>MediaTek</w:t>
      </w:r>
      <w:proofErr w:type="spellEnd"/>
      <w:r w:rsidR="00880194">
        <w:rPr>
          <w:bCs/>
          <w:lang w:val="en-US" w:eastAsia="zh-CN"/>
        </w:rPr>
        <w:t>.</w:t>
      </w:r>
    </w:p>
    <w:p w:rsidR="00383BB8" w:rsidRPr="0015681D" w:rsidRDefault="0015681D" w:rsidP="00E630B8">
      <w:pPr>
        <w:rPr>
          <w:lang w:eastAsia="ko-KR"/>
        </w:rPr>
      </w:pPr>
      <w:r w:rsidRPr="0015681D">
        <w:rPr>
          <w:lang w:eastAsia="ko-KR"/>
        </w:rPr>
        <w:t xml:space="preserve">During the discussion, how </w:t>
      </w:r>
      <w:r w:rsidR="00537360">
        <w:rPr>
          <w:lang w:eastAsia="ko-KR"/>
        </w:rPr>
        <w:t xml:space="preserve">urgent and </w:t>
      </w:r>
      <w:r w:rsidRPr="0015681D">
        <w:rPr>
          <w:lang w:eastAsia="ko-KR"/>
        </w:rPr>
        <w:t>serious the problem is</w:t>
      </w:r>
      <w:r w:rsidR="00537360">
        <w:rPr>
          <w:lang w:eastAsia="ko-KR"/>
        </w:rPr>
        <w:t xml:space="preserve"> and</w:t>
      </w:r>
      <w:r w:rsidRPr="0015681D">
        <w:rPr>
          <w:lang w:eastAsia="ko-KR"/>
        </w:rPr>
        <w:t xml:space="preserve"> possible solutions are been analysed:</w:t>
      </w:r>
    </w:p>
    <w:p w:rsidR="00EF7211" w:rsidRDefault="00B832AA" w:rsidP="00E630B8">
      <w:pPr>
        <w:rPr>
          <w:b/>
          <w:u w:val="single"/>
          <w:lang w:eastAsia="ko-KR"/>
        </w:rPr>
      </w:pPr>
      <w:r w:rsidRPr="00B832AA">
        <w:rPr>
          <w:b/>
          <w:u w:val="single"/>
          <w:lang w:eastAsia="ko-KR"/>
        </w:rPr>
        <w:t xml:space="preserve">The severity of </w:t>
      </w:r>
      <w:r w:rsidR="00B93816" w:rsidRPr="00B93816">
        <w:rPr>
          <w:b/>
          <w:u w:val="single"/>
          <w:lang w:eastAsia="ko-KR"/>
        </w:rPr>
        <w:t>the problem is:</w:t>
      </w:r>
    </w:p>
    <w:p w:rsidR="00256618" w:rsidRDefault="00256618" w:rsidP="00256618">
      <w:pPr>
        <w:jc w:val="both"/>
        <w:rPr>
          <w:lang w:eastAsia="zh-CN"/>
        </w:rPr>
      </w:pPr>
      <w:r>
        <w:rPr>
          <w:lang w:eastAsia="zh-CN"/>
        </w:rPr>
        <w:t xml:space="preserve">More than one operator faces this SIB 24 scheduling issue, at least China Mobile, </w:t>
      </w:r>
      <w:r w:rsidRPr="00D9442C">
        <w:rPr>
          <w:bCs/>
          <w:lang w:val="en-US" w:eastAsia="zh-CN"/>
        </w:rPr>
        <w:t>NTT DOCOMO</w:t>
      </w:r>
      <w:r>
        <w:rPr>
          <w:bCs/>
          <w:lang w:val="en-US" w:eastAsia="zh-CN"/>
        </w:rPr>
        <w:t>,</w:t>
      </w:r>
      <w:r>
        <w:t xml:space="preserve"> KDDI</w:t>
      </w:r>
      <w:r w:rsidR="0073023B">
        <w:t xml:space="preserve"> and </w:t>
      </w:r>
      <w:r w:rsidR="0073023B" w:rsidRPr="0073023B">
        <w:t xml:space="preserve">LG </w:t>
      </w:r>
      <w:proofErr w:type="spellStart"/>
      <w:r w:rsidR="0073023B" w:rsidRPr="0073023B">
        <w:t>Uplus</w:t>
      </w:r>
      <w:proofErr w:type="spellEnd"/>
      <w:r w:rsidR="0073023B">
        <w:t xml:space="preserve">, has </w:t>
      </w:r>
      <w:r w:rsidR="0073023B" w:rsidRPr="0073023B">
        <w:t>lots of problematic UEs</w:t>
      </w:r>
      <w:r w:rsidR="00697789">
        <w:t xml:space="preserve">, which types are not only the smart phone but also the UE for </w:t>
      </w:r>
      <w:proofErr w:type="spellStart"/>
      <w:r w:rsidR="00697789">
        <w:t>IoT</w:t>
      </w:r>
      <w:proofErr w:type="spellEnd"/>
      <w:r w:rsidR="00697789">
        <w:t xml:space="preserve"> purpose in market</w:t>
      </w:r>
      <w:r w:rsidR="0073023B">
        <w:t xml:space="preserve">. </w:t>
      </w:r>
      <w:r w:rsidR="00E17999">
        <w:t>And the popular of the problematic UEs is not small</w:t>
      </w:r>
      <w:r w:rsidR="00697789">
        <w:t>. For example,</w:t>
      </w:r>
      <w:r w:rsidR="0073023B">
        <w:t xml:space="preserve"> in China Mobile, </w:t>
      </w:r>
      <w:r w:rsidR="00697789">
        <w:t xml:space="preserve">the latest number of </w:t>
      </w:r>
      <w:r w:rsidR="00697789" w:rsidRPr="00CE3D0C">
        <w:rPr>
          <w:rFonts w:eastAsia="等线"/>
          <w:lang w:eastAsia="zh-CN"/>
        </w:rPr>
        <w:t xml:space="preserve">mobile phones and industry modules piggybacked two specific chips having trouble with resolving the upgraded SIB1 is initially estimated to be more than </w:t>
      </w:r>
      <w:r w:rsidR="00697789">
        <w:rPr>
          <w:rFonts w:eastAsia="等线"/>
          <w:lang w:eastAsia="zh-CN"/>
        </w:rPr>
        <w:t>5</w:t>
      </w:r>
      <w:r w:rsidR="00697789" w:rsidRPr="00CE3D0C">
        <w:rPr>
          <w:rFonts w:eastAsia="等线"/>
          <w:lang w:eastAsia="zh-CN"/>
        </w:rPr>
        <w:t xml:space="preserve"> million. This kind of legacy UEs, especially for terminals in </w:t>
      </w:r>
      <w:proofErr w:type="spellStart"/>
      <w:r w:rsidR="00697789" w:rsidRPr="00CE3D0C">
        <w:rPr>
          <w:rFonts w:eastAsia="等线"/>
          <w:lang w:eastAsia="zh-CN"/>
        </w:rPr>
        <w:t>IoT</w:t>
      </w:r>
      <w:proofErr w:type="spellEnd"/>
      <w:r w:rsidR="00697789" w:rsidRPr="00CE3D0C">
        <w:rPr>
          <w:rFonts w:eastAsia="等线"/>
          <w:lang w:eastAsia="zh-CN"/>
        </w:rPr>
        <w:t>, do not have upgrade capability to decode the</w:t>
      </w:r>
      <w:r w:rsidR="00697789" w:rsidRPr="00CE3D0C">
        <w:rPr>
          <w:rFonts w:eastAsia="等线" w:hint="eastAsia"/>
          <w:lang w:eastAsia="zh-CN"/>
        </w:rPr>
        <w:t xml:space="preserve"> upgraded </w:t>
      </w:r>
      <w:r w:rsidR="00697789" w:rsidRPr="00CE3D0C">
        <w:rPr>
          <w:rFonts w:eastAsia="等线"/>
          <w:lang w:eastAsia="zh-CN"/>
        </w:rPr>
        <w:t>SIB1</w:t>
      </w:r>
      <w:r w:rsidR="00697789" w:rsidRPr="00CE3D0C">
        <w:rPr>
          <w:rFonts w:eastAsia="等线" w:hint="eastAsia"/>
          <w:lang w:eastAsia="zh-CN"/>
        </w:rPr>
        <w:t>.</w:t>
      </w:r>
      <w:r w:rsidR="001D5E09">
        <w:rPr>
          <w:rFonts w:eastAsia="等线"/>
          <w:lang w:eastAsia="zh-CN"/>
        </w:rPr>
        <w:t xml:space="preserve"> On the other hand, not only SIB 24, other SIBs </w:t>
      </w:r>
      <w:r w:rsidR="001D5E09" w:rsidRPr="001D5E09">
        <w:rPr>
          <w:rFonts w:eastAsia="等线"/>
          <w:lang w:eastAsia="zh-CN"/>
        </w:rPr>
        <w:t>after the ellipsis marker in the ENUMERATED list end up is possible to cause the same issue as SIB24</w:t>
      </w:r>
      <w:r w:rsidR="001D5E09">
        <w:rPr>
          <w:rFonts w:eastAsia="等线"/>
          <w:lang w:eastAsia="zh-CN"/>
        </w:rPr>
        <w:t xml:space="preserve">, although </w:t>
      </w:r>
      <w:r w:rsidR="001D5E09">
        <w:rPr>
          <w:lang w:eastAsia="ja-JP"/>
        </w:rPr>
        <w:t>they have</w:t>
      </w:r>
      <w:r w:rsidR="001D5E09">
        <w:rPr>
          <w:rFonts w:hint="eastAsia"/>
          <w:lang w:eastAsia="ja-JP"/>
        </w:rPr>
        <w:t xml:space="preserve"> not been verified </w:t>
      </w:r>
      <w:r w:rsidR="001D5E09">
        <w:rPr>
          <w:lang w:eastAsia="ja-JP"/>
        </w:rPr>
        <w:t>in the field</w:t>
      </w:r>
      <w:r w:rsidR="001D5E09" w:rsidRPr="001D5E09">
        <w:rPr>
          <w:rFonts w:eastAsia="等线"/>
          <w:lang w:eastAsia="zh-CN"/>
        </w:rPr>
        <w:t>.</w:t>
      </w:r>
    </w:p>
    <w:p w:rsidR="00256618" w:rsidRDefault="00B103AC" w:rsidP="00256618">
      <w:pPr>
        <w:jc w:val="both"/>
        <w:rPr>
          <w:b/>
          <w:lang w:eastAsia="zh-CN"/>
        </w:rPr>
      </w:pPr>
      <w:r>
        <w:rPr>
          <w:b/>
          <w:lang w:eastAsia="zh-CN"/>
        </w:rPr>
        <w:t>Observation 1: Most</w:t>
      </w:r>
      <w:r w:rsidR="00256618" w:rsidRPr="00B103AC">
        <w:rPr>
          <w:b/>
          <w:lang w:eastAsia="zh-CN"/>
        </w:rPr>
        <w:t xml:space="preserve"> of the operators regard this is a real </w:t>
      </w:r>
      <w:r w:rsidR="00BC5265" w:rsidRPr="00B103AC">
        <w:rPr>
          <w:b/>
          <w:lang w:eastAsia="zh-CN"/>
        </w:rPr>
        <w:t xml:space="preserve">serious </w:t>
      </w:r>
      <w:r w:rsidR="00256618" w:rsidRPr="00B103AC">
        <w:rPr>
          <w:b/>
          <w:lang w:eastAsia="zh-CN"/>
        </w:rPr>
        <w:t>issue</w:t>
      </w:r>
      <w:r w:rsidR="00BC5265" w:rsidRPr="00B103AC">
        <w:rPr>
          <w:b/>
          <w:lang w:eastAsia="zh-CN"/>
        </w:rPr>
        <w:t>, which desires to be fixed</w:t>
      </w:r>
      <w:r w:rsidR="00FF1247">
        <w:rPr>
          <w:b/>
          <w:lang w:eastAsia="zh-CN"/>
        </w:rPr>
        <w:t>:</w:t>
      </w:r>
    </w:p>
    <w:p w:rsidR="00FF1247" w:rsidRPr="00FF1247" w:rsidRDefault="00FF1247" w:rsidP="00FF1247">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The issue is server;</w:t>
      </w:r>
    </w:p>
    <w:p w:rsidR="00FF1247" w:rsidRPr="00FF1247" w:rsidRDefault="00FF1247" w:rsidP="00FF1247">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The popular of the problematic UEs is large, more than 5 million;</w:t>
      </w:r>
    </w:p>
    <w:p w:rsidR="00FF1247" w:rsidRPr="00FF1247" w:rsidRDefault="00FF1247" w:rsidP="00FF1247">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 xml:space="preserve">The types are not only the smart phone but also the UE for </w:t>
      </w:r>
      <w:proofErr w:type="spellStart"/>
      <w:r w:rsidRPr="00FF1247">
        <w:rPr>
          <w:rFonts w:ascii="Times New Roman" w:eastAsia="宋体" w:hAnsi="Times New Roman"/>
          <w:b/>
          <w:sz w:val="20"/>
          <w:szCs w:val="20"/>
          <w:lang w:val="en-GB" w:eastAsia="zh-CN"/>
        </w:rPr>
        <w:t>IoT</w:t>
      </w:r>
      <w:proofErr w:type="spellEnd"/>
      <w:r w:rsidRPr="00FF1247">
        <w:rPr>
          <w:rFonts w:ascii="Times New Roman" w:eastAsia="宋体" w:hAnsi="Times New Roman"/>
          <w:b/>
          <w:sz w:val="20"/>
          <w:szCs w:val="20"/>
          <w:lang w:val="en-GB" w:eastAsia="zh-CN"/>
        </w:rPr>
        <w:t xml:space="preserve"> purpose in market;</w:t>
      </w:r>
    </w:p>
    <w:p w:rsidR="00FF1247" w:rsidRPr="00FF1247" w:rsidRDefault="00FF1247" w:rsidP="00FF1247">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Not all the problematic UEs can be replaced and easy to be upgraded by implementation;</w:t>
      </w:r>
    </w:p>
    <w:p w:rsidR="00FF1247" w:rsidRPr="00FF1247" w:rsidRDefault="00FF1247" w:rsidP="00FF1247">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Not only SIB 24, other SIBs after the ellipsis marker in the ENUMERATED list end up is possible to cause the same issue as SIB24</w:t>
      </w:r>
      <w:r>
        <w:rPr>
          <w:rFonts w:ascii="Times New Roman" w:eastAsia="宋体" w:hAnsi="Times New Roman"/>
          <w:b/>
          <w:sz w:val="20"/>
          <w:szCs w:val="20"/>
          <w:lang w:val="en-GB" w:eastAsia="zh-CN"/>
        </w:rPr>
        <w:t>.</w:t>
      </w:r>
    </w:p>
    <w:p w:rsidR="00256618" w:rsidRPr="005A2113" w:rsidRDefault="005A2113" w:rsidP="005A2113">
      <w:pPr>
        <w:rPr>
          <w:b/>
          <w:u w:val="single"/>
          <w:lang w:eastAsia="ko-KR"/>
        </w:rPr>
      </w:pPr>
      <w:r w:rsidRPr="005A2113">
        <w:rPr>
          <w:b/>
          <w:u w:val="single"/>
          <w:lang w:eastAsia="ko-KR"/>
        </w:rPr>
        <w:t>Possible solutions:</w:t>
      </w:r>
    </w:p>
    <w:p w:rsidR="00B103AC" w:rsidRDefault="005A2113" w:rsidP="00256618">
      <w:pPr>
        <w:jc w:val="both"/>
        <w:rPr>
          <w:lang w:eastAsia="zh-CN"/>
        </w:rPr>
      </w:pPr>
      <w:r>
        <w:rPr>
          <w:lang w:eastAsia="zh-CN"/>
        </w:rPr>
        <w:t xml:space="preserve">During discussion, there are </w:t>
      </w:r>
      <w:r w:rsidR="00440F95">
        <w:rPr>
          <w:lang w:eastAsia="zh-CN"/>
        </w:rPr>
        <w:t>two</w:t>
      </w:r>
      <w:r>
        <w:rPr>
          <w:lang w:eastAsia="zh-CN"/>
        </w:rPr>
        <w:t xml:space="preserve"> </w:t>
      </w:r>
      <w:r w:rsidR="00440F95">
        <w:rPr>
          <w:lang w:eastAsia="zh-CN"/>
        </w:rPr>
        <w:t>ways to go</w:t>
      </w:r>
      <w:r w:rsidR="00B103AC">
        <w:rPr>
          <w:lang w:eastAsia="zh-CN"/>
        </w:rPr>
        <w:t xml:space="preserve"> being discussed, workaround and standard solution:</w:t>
      </w:r>
    </w:p>
    <w:tbl>
      <w:tblPr>
        <w:tblStyle w:val="af1"/>
        <w:tblW w:w="0" w:type="auto"/>
        <w:tblLook w:val="04A0" w:firstRow="1" w:lastRow="0" w:firstColumn="1" w:lastColumn="0" w:noHBand="0" w:noVBand="1"/>
      </w:tblPr>
      <w:tblGrid>
        <w:gridCol w:w="1555"/>
        <w:gridCol w:w="7938"/>
      </w:tblGrid>
      <w:tr w:rsidR="00B103AC" w:rsidTr="00B103AC">
        <w:trPr>
          <w:trHeight w:val="546"/>
        </w:trPr>
        <w:tc>
          <w:tcPr>
            <w:tcW w:w="1555" w:type="dxa"/>
            <w:vMerge w:val="restart"/>
          </w:tcPr>
          <w:p w:rsidR="00B103AC" w:rsidRPr="00B103AC" w:rsidRDefault="00B103AC" w:rsidP="00256618">
            <w:pPr>
              <w:jc w:val="both"/>
              <w:rPr>
                <w:rFonts w:asciiTheme="minorHAnsi" w:hAnsiTheme="minorHAnsi"/>
                <w:b/>
                <w:lang w:eastAsia="zh-CN"/>
              </w:rPr>
            </w:pPr>
            <w:r w:rsidRPr="00B103AC">
              <w:rPr>
                <w:rFonts w:asciiTheme="minorHAnsi" w:hAnsiTheme="minorHAnsi"/>
                <w:b/>
                <w:lang w:eastAsia="zh-CN"/>
              </w:rPr>
              <w:t>Potential workarounds</w:t>
            </w:r>
          </w:p>
        </w:tc>
        <w:tc>
          <w:tcPr>
            <w:tcW w:w="7938" w:type="dxa"/>
          </w:tcPr>
          <w:p w:rsidR="00B103AC" w:rsidRPr="00B103AC" w:rsidRDefault="00B103AC" w:rsidP="00B103AC">
            <w:pPr>
              <w:pStyle w:val="B1"/>
              <w:ind w:left="852"/>
              <w:rPr>
                <w:rFonts w:asciiTheme="minorHAnsi" w:hAnsiTheme="minorHAnsi"/>
                <w:lang w:eastAsia="zh-CN"/>
              </w:rPr>
            </w:pPr>
            <w:r w:rsidRPr="00B103AC">
              <w:rPr>
                <w:rFonts w:asciiTheme="minorHAnsi" w:hAnsiTheme="minorHAnsi"/>
                <w:b/>
              </w:rPr>
              <w:t>Option 1:</w:t>
            </w:r>
            <w:r w:rsidRPr="00B103AC">
              <w:rPr>
                <w:rFonts w:asciiTheme="minorHAnsi" w:hAnsiTheme="minorHAnsi"/>
              </w:rPr>
              <w:tab/>
            </w:r>
            <w:r w:rsidRPr="00B103AC">
              <w:rPr>
                <w:rFonts w:asciiTheme="minorHAnsi" w:hAnsiTheme="minorHAnsi"/>
              </w:rPr>
              <w:tab/>
              <w:t>Broadcast SIB1 with/without SIB24 scheduling information;</w:t>
            </w:r>
          </w:p>
        </w:tc>
      </w:tr>
      <w:tr w:rsidR="00B103AC" w:rsidTr="00B103AC">
        <w:tc>
          <w:tcPr>
            <w:tcW w:w="1555" w:type="dxa"/>
            <w:vMerge/>
          </w:tcPr>
          <w:p w:rsidR="00B103AC" w:rsidRPr="00B103AC" w:rsidRDefault="00B103AC" w:rsidP="00256618">
            <w:pPr>
              <w:jc w:val="both"/>
              <w:rPr>
                <w:rFonts w:asciiTheme="minorHAnsi" w:hAnsiTheme="minorHAnsi"/>
                <w:b/>
                <w:lang w:eastAsia="zh-CN"/>
              </w:rPr>
            </w:pPr>
          </w:p>
        </w:tc>
        <w:tc>
          <w:tcPr>
            <w:tcW w:w="7938" w:type="dxa"/>
          </w:tcPr>
          <w:p w:rsidR="00B103AC" w:rsidRPr="00B103AC" w:rsidRDefault="00B103AC" w:rsidP="00B103AC">
            <w:pPr>
              <w:pStyle w:val="B1"/>
              <w:ind w:left="852"/>
              <w:rPr>
                <w:rFonts w:asciiTheme="minorHAnsi" w:hAnsiTheme="minorHAnsi"/>
                <w:lang w:eastAsia="zh-CN"/>
              </w:rPr>
            </w:pPr>
            <w:r w:rsidRPr="00B103AC">
              <w:rPr>
                <w:rFonts w:asciiTheme="minorHAnsi" w:hAnsiTheme="minorHAnsi"/>
                <w:b/>
              </w:rPr>
              <w:t>Option 2:</w:t>
            </w:r>
            <w:r w:rsidRPr="00B103AC">
              <w:rPr>
                <w:rFonts w:asciiTheme="minorHAnsi" w:hAnsiTheme="minorHAnsi"/>
              </w:rPr>
              <w:tab/>
            </w:r>
            <w:r w:rsidRPr="00B103AC">
              <w:rPr>
                <w:rFonts w:asciiTheme="minorHAnsi" w:hAnsiTheme="minorHAnsi"/>
              </w:rPr>
              <w:tab/>
              <w:t>Do not broadcast SIB24, but relying on release with redirection from LTE to NR;</w:t>
            </w:r>
            <w:r w:rsidRPr="00B103AC">
              <w:rPr>
                <w:rFonts w:asciiTheme="minorHAnsi" w:hAnsiTheme="minorHAnsi"/>
                <w:lang w:eastAsia="zh-CN"/>
              </w:rPr>
              <w:t xml:space="preserve"> </w:t>
            </w:r>
          </w:p>
        </w:tc>
      </w:tr>
      <w:tr w:rsidR="00B103AC" w:rsidTr="00B103AC">
        <w:tc>
          <w:tcPr>
            <w:tcW w:w="1555" w:type="dxa"/>
            <w:vMerge/>
          </w:tcPr>
          <w:p w:rsidR="00B103AC" w:rsidRPr="00B103AC" w:rsidRDefault="00B103AC" w:rsidP="00256618">
            <w:pPr>
              <w:jc w:val="both"/>
              <w:rPr>
                <w:rFonts w:asciiTheme="minorHAnsi" w:hAnsiTheme="minorHAnsi"/>
                <w:b/>
                <w:lang w:eastAsia="zh-CN"/>
              </w:rPr>
            </w:pPr>
          </w:p>
        </w:tc>
        <w:tc>
          <w:tcPr>
            <w:tcW w:w="7938" w:type="dxa"/>
          </w:tcPr>
          <w:p w:rsidR="00B103AC" w:rsidRPr="00B103AC" w:rsidRDefault="00B103AC" w:rsidP="00B103AC">
            <w:pPr>
              <w:pStyle w:val="B1"/>
              <w:ind w:left="852"/>
              <w:rPr>
                <w:rFonts w:asciiTheme="minorHAnsi" w:hAnsiTheme="minorHAnsi"/>
                <w:lang w:eastAsia="zh-CN"/>
              </w:rPr>
            </w:pPr>
            <w:r w:rsidRPr="00B103AC">
              <w:rPr>
                <w:rFonts w:asciiTheme="minorHAnsi" w:hAnsiTheme="minorHAnsi"/>
                <w:b/>
              </w:rPr>
              <w:t>Option 3:</w:t>
            </w:r>
            <w:r w:rsidRPr="00B103AC">
              <w:rPr>
                <w:rFonts w:asciiTheme="minorHAnsi" w:hAnsiTheme="minorHAnsi"/>
              </w:rPr>
              <w:tab/>
            </w:r>
            <w:r w:rsidRPr="00B103AC">
              <w:rPr>
                <w:rFonts w:asciiTheme="minorHAnsi" w:hAnsiTheme="minorHAnsi"/>
              </w:rPr>
              <w:tab/>
              <w:t>Broadcast SIB24 only on a subset of LTE frequencies ;</w:t>
            </w:r>
          </w:p>
        </w:tc>
      </w:tr>
      <w:tr w:rsidR="00B103AC" w:rsidTr="00B103AC">
        <w:tc>
          <w:tcPr>
            <w:tcW w:w="1555" w:type="dxa"/>
            <w:vMerge/>
          </w:tcPr>
          <w:p w:rsidR="00B103AC" w:rsidRPr="00B103AC" w:rsidRDefault="00B103AC" w:rsidP="00256618">
            <w:pPr>
              <w:jc w:val="both"/>
              <w:rPr>
                <w:rFonts w:asciiTheme="minorHAnsi" w:hAnsiTheme="minorHAnsi"/>
                <w:b/>
                <w:lang w:eastAsia="zh-CN"/>
              </w:rPr>
            </w:pPr>
          </w:p>
        </w:tc>
        <w:tc>
          <w:tcPr>
            <w:tcW w:w="7938" w:type="dxa"/>
          </w:tcPr>
          <w:p w:rsidR="00B103AC" w:rsidRPr="00B103AC" w:rsidRDefault="00B103AC" w:rsidP="00B103AC">
            <w:pPr>
              <w:pStyle w:val="B1"/>
              <w:ind w:left="852"/>
              <w:rPr>
                <w:rFonts w:asciiTheme="minorHAnsi" w:hAnsiTheme="minorHAnsi"/>
                <w:lang w:eastAsia="zh-CN"/>
              </w:rPr>
            </w:pPr>
            <w:r w:rsidRPr="00B103AC">
              <w:rPr>
                <w:rFonts w:asciiTheme="minorHAnsi" w:hAnsiTheme="minorHAnsi"/>
                <w:b/>
              </w:rPr>
              <w:t>Option 4:</w:t>
            </w:r>
            <w:r w:rsidRPr="00B103AC">
              <w:rPr>
                <w:rFonts w:asciiTheme="minorHAnsi" w:hAnsiTheme="minorHAnsi"/>
              </w:rPr>
              <w:tab/>
            </w:r>
            <w:r w:rsidRPr="00B103AC">
              <w:rPr>
                <w:rFonts w:asciiTheme="minorHAnsi" w:hAnsiTheme="minorHAnsi"/>
              </w:rPr>
              <w:tab/>
              <w:t>Broadcast SIB24 without SIB24 scheduling information in SIB1.</w:t>
            </w:r>
          </w:p>
        </w:tc>
      </w:tr>
      <w:tr w:rsidR="00B103AC" w:rsidTr="00B103AC">
        <w:tc>
          <w:tcPr>
            <w:tcW w:w="1555" w:type="dxa"/>
          </w:tcPr>
          <w:p w:rsidR="00B103AC" w:rsidRPr="00B103AC" w:rsidRDefault="00B103AC" w:rsidP="00256618">
            <w:pPr>
              <w:jc w:val="both"/>
              <w:rPr>
                <w:rFonts w:asciiTheme="minorHAnsi" w:hAnsiTheme="minorHAnsi"/>
                <w:b/>
                <w:lang w:eastAsia="zh-CN"/>
              </w:rPr>
            </w:pPr>
            <w:r w:rsidRPr="00B103AC">
              <w:rPr>
                <w:rFonts w:asciiTheme="minorHAnsi" w:hAnsiTheme="minorHAnsi"/>
                <w:b/>
                <w:lang w:eastAsia="zh-CN"/>
              </w:rPr>
              <w:t>Standard Solution</w:t>
            </w:r>
          </w:p>
        </w:tc>
        <w:tc>
          <w:tcPr>
            <w:tcW w:w="7938" w:type="dxa"/>
          </w:tcPr>
          <w:p w:rsidR="00B103AC" w:rsidRPr="00B103AC" w:rsidRDefault="00B103AC" w:rsidP="00B103AC">
            <w:pPr>
              <w:jc w:val="both"/>
              <w:rPr>
                <w:rFonts w:asciiTheme="minorHAnsi" w:hAnsiTheme="minorHAnsi"/>
                <w:lang w:eastAsia="zh-CN"/>
              </w:rPr>
            </w:pPr>
            <w:r w:rsidRPr="00B103AC">
              <w:rPr>
                <w:rFonts w:asciiTheme="minorHAnsi" w:hAnsiTheme="minorHAnsi"/>
              </w:rPr>
              <w:t>Introduce an additional scheduling information for SIB24 in SIB1 or SIB3</w:t>
            </w:r>
          </w:p>
        </w:tc>
      </w:tr>
    </w:tbl>
    <w:p w:rsidR="00B103AC" w:rsidRDefault="00B103AC" w:rsidP="00256618">
      <w:pPr>
        <w:jc w:val="both"/>
        <w:rPr>
          <w:lang w:eastAsia="zh-CN"/>
        </w:rPr>
      </w:pPr>
    </w:p>
    <w:p w:rsidR="00256618" w:rsidRDefault="008E2330" w:rsidP="00276A6C">
      <w:pPr>
        <w:jc w:val="both"/>
        <w:rPr>
          <w:lang w:eastAsia="zh-CN"/>
        </w:rPr>
      </w:pPr>
      <w:r>
        <w:rPr>
          <w:lang w:eastAsia="zh-CN"/>
        </w:rPr>
        <w:t xml:space="preserve">During the </w:t>
      </w:r>
      <w:proofErr w:type="gramStart"/>
      <w:r>
        <w:rPr>
          <w:lang w:eastAsia="zh-CN"/>
        </w:rPr>
        <w:t>discussion</w:t>
      </w:r>
      <w:r w:rsidR="00545BD9">
        <w:rPr>
          <w:lang w:eastAsia="zh-CN"/>
        </w:rPr>
        <w:t>[</w:t>
      </w:r>
      <w:proofErr w:type="gramEnd"/>
      <w:r w:rsidR="00545BD9">
        <w:rPr>
          <w:lang w:eastAsia="zh-CN"/>
        </w:rPr>
        <w:t>4]</w:t>
      </w:r>
      <w:bookmarkStart w:id="1" w:name="_GoBack"/>
      <w:bookmarkEnd w:id="1"/>
      <w:r>
        <w:rPr>
          <w:lang w:eastAsia="zh-CN"/>
        </w:rPr>
        <w:t xml:space="preserve">, more than 20 companies involved and illustrated </w:t>
      </w:r>
      <w:r w:rsidR="00256618" w:rsidRPr="00256618">
        <w:rPr>
          <w:lang w:eastAsia="zh-CN"/>
        </w:rPr>
        <w:t>whether the workaround options (</w:t>
      </w:r>
      <w:r w:rsidR="00276A6C">
        <w:rPr>
          <w:lang w:eastAsia="zh-CN"/>
        </w:rPr>
        <w:t>as above</w:t>
      </w:r>
      <w:r w:rsidR="00256618" w:rsidRPr="00256618">
        <w:rPr>
          <w:lang w:eastAsia="zh-CN"/>
        </w:rPr>
        <w:t>) are enough, or standard amendment is needed</w:t>
      </w:r>
      <w:r w:rsidR="00276A6C">
        <w:rPr>
          <w:lang w:eastAsia="zh-CN"/>
        </w:rPr>
        <w:t xml:space="preserve">. </w:t>
      </w:r>
      <w:r w:rsidR="005A76F1">
        <w:rPr>
          <w:lang w:eastAsia="zh-CN"/>
        </w:rPr>
        <w:t>Un</w:t>
      </w:r>
      <w:r w:rsidR="005A76F1" w:rsidRPr="005A76F1">
        <w:rPr>
          <w:lang w:eastAsia="zh-CN"/>
        </w:rPr>
        <w:t>fortunately</w:t>
      </w:r>
      <w:r w:rsidR="005A76F1">
        <w:rPr>
          <w:lang w:eastAsia="zh-CN"/>
        </w:rPr>
        <w:t xml:space="preserve">, </w:t>
      </w:r>
      <w:r w:rsidR="005A76F1">
        <w:rPr>
          <w:lang w:eastAsia="ja-JP"/>
        </w:rPr>
        <w:t xml:space="preserve">workaround options have </w:t>
      </w:r>
      <w:r w:rsidR="00A14647">
        <w:rPr>
          <w:lang w:eastAsia="ja-JP"/>
        </w:rPr>
        <w:t xml:space="preserve">been identified with </w:t>
      </w:r>
      <w:r w:rsidR="005A76F1">
        <w:rPr>
          <w:lang w:eastAsia="ja-JP"/>
        </w:rPr>
        <w:t>a significant drawback and limitation</w:t>
      </w:r>
      <w:r w:rsidR="00A14647">
        <w:rPr>
          <w:lang w:eastAsia="ja-JP"/>
        </w:rPr>
        <w:t xml:space="preserve"> during email discussion</w:t>
      </w:r>
      <w:r w:rsidR="005A76F1">
        <w:rPr>
          <w:lang w:eastAsia="ja-JP"/>
        </w:rPr>
        <w:t xml:space="preserve">. </w:t>
      </w:r>
      <w:r w:rsidR="00A14647">
        <w:rPr>
          <w:lang w:eastAsia="zh-CN"/>
        </w:rPr>
        <w:t>Then,</w:t>
      </w:r>
      <w:r w:rsidR="00276A6C">
        <w:rPr>
          <w:lang w:eastAsia="zh-CN"/>
        </w:rPr>
        <w:t xml:space="preserve"> most of the vendors prefer to the workaround approach, while almost all the operators prefer the standard amendment, as they are aware of the severity of the problem is and not all the problematic </w:t>
      </w:r>
      <w:r w:rsidR="00276A6C" w:rsidRPr="00276A6C">
        <w:rPr>
          <w:lang w:eastAsia="zh-CN"/>
        </w:rPr>
        <w:t xml:space="preserve">UEs can be replaced and easy </w:t>
      </w:r>
      <w:r w:rsidR="00276A6C">
        <w:rPr>
          <w:lang w:eastAsia="zh-CN"/>
        </w:rPr>
        <w:t xml:space="preserve">to be </w:t>
      </w:r>
      <w:r w:rsidR="00276A6C" w:rsidRPr="00276A6C">
        <w:rPr>
          <w:lang w:eastAsia="zh-CN"/>
        </w:rPr>
        <w:t>upgraded</w:t>
      </w:r>
      <w:r w:rsidR="00276A6C">
        <w:rPr>
          <w:lang w:eastAsia="zh-CN"/>
        </w:rPr>
        <w:t xml:space="preserve"> by implementation. Therefore, there is the following initial conclusion in RAN2 as follows:</w:t>
      </w:r>
    </w:p>
    <w:tbl>
      <w:tblPr>
        <w:tblStyle w:val="af1"/>
        <w:tblW w:w="0" w:type="auto"/>
        <w:tblLook w:val="04A0" w:firstRow="1" w:lastRow="0" w:firstColumn="1" w:lastColumn="0" w:noHBand="0" w:noVBand="1"/>
      </w:tblPr>
      <w:tblGrid>
        <w:gridCol w:w="9631"/>
      </w:tblGrid>
      <w:tr w:rsidR="00276A6C" w:rsidTr="00276A6C">
        <w:tc>
          <w:tcPr>
            <w:tcW w:w="9631" w:type="dxa"/>
          </w:tcPr>
          <w:p w:rsidR="00276A6C" w:rsidRDefault="00276A6C" w:rsidP="00276A6C">
            <w:pPr>
              <w:pStyle w:val="Agreement"/>
              <w:tabs>
                <w:tab w:val="clear" w:pos="1440"/>
                <w:tab w:val="num" w:pos="1619"/>
              </w:tabs>
              <w:ind w:left="1619"/>
            </w:pPr>
            <w:r>
              <w:t>RP need to decide (R2 cannot achieve consensus)</w:t>
            </w:r>
          </w:p>
          <w:p w:rsidR="00276A6C" w:rsidRDefault="00276A6C" w:rsidP="00276A6C">
            <w:pPr>
              <w:pStyle w:val="Agreement"/>
              <w:tabs>
                <w:tab w:val="clear" w:pos="1440"/>
                <w:tab w:val="num" w:pos="1619"/>
              </w:tabs>
              <w:ind w:left="1619"/>
            </w:pPr>
            <w:r>
              <w:t>R2 prepare tech endorsed CRs for a standardized solution</w:t>
            </w:r>
          </w:p>
          <w:p w:rsidR="00276A6C" w:rsidRDefault="00276A6C" w:rsidP="00276A6C">
            <w:pPr>
              <w:pStyle w:val="Agreement"/>
              <w:numPr>
                <w:ilvl w:val="0"/>
                <w:numId w:val="0"/>
              </w:numPr>
              <w:ind w:left="1619"/>
              <w:rPr>
                <w:b w:val="0"/>
              </w:rPr>
            </w:pPr>
          </w:p>
          <w:p w:rsidR="00276A6C" w:rsidRPr="00DD2DE7" w:rsidRDefault="00276A6C" w:rsidP="00276A6C">
            <w:pPr>
              <w:pStyle w:val="Agreement"/>
              <w:numPr>
                <w:ilvl w:val="0"/>
                <w:numId w:val="0"/>
              </w:numPr>
              <w:ind w:left="1619" w:hanging="360"/>
            </w:pPr>
            <w:r w:rsidRPr="00DD2DE7">
              <w:t>F</w:t>
            </w:r>
            <w:r>
              <w:t>or the CRs to be tech endorsed</w:t>
            </w:r>
          </w:p>
          <w:p w:rsidR="00276A6C" w:rsidRDefault="00276A6C" w:rsidP="00276A6C">
            <w:pPr>
              <w:pStyle w:val="Agreement"/>
              <w:tabs>
                <w:tab w:val="clear" w:pos="1440"/>
                <w:tab w:val="num" w:pos="1619"/>
              </w:tabs>
              <w:ind w:left="1619"/>
            </w:pPr>
            <w:r>
              <w:t xml:space="preserve">RAN2 to address </w:t>
            </w:r>
            <w:r w:rsidRPr="00A35B0D">
              <w:rPr>
                <w:rFonts w:hint="eastAsia"/>
              </w:rPr>
              <w:t xml:space="preserve">the </w:t>
            </w:r>
            <w:r w:rsidRPr="00A35B0D">
              <w:t xml:space="preserve">SIB scheduling issue, </w:t>
            </w:r>
            <w:r>
              <w:t>from SIB19 and onwards (</w:t>
            </w:r>
            <w:r w:rsidRPr="00A35B0D">
              <w:t>defined after the extension marker</w:t>
            </w:r>
            <w:r>
              <w:t>)</w:t>
            </w:r>
            <w:r w:rsidRPr="00A35B0D">
              <w:t>.</w:t>
            </w:r>
            <w:r>
              <w:t xml:space="preserve"> </w:t>
            </w:r>
          </w:p>
          <w:p w:rsidR="00276A6C" w:rsidRDefault="00276A6C" w:rsidP="00276A6C">
            <w:pPr>
              <w:pStyle w:val="Agreement"/>
              <w:tabs>
                <w:tab w:val="clear" w:pos="1440"/>
                <w:tab w:val="num" w:pos="1619"/>
              </w:tabs>
              <w:ind w:left="1619"/>
            </w:pPr>
            <w:r>
              <w:t>I</w:t>
            </w:r>
            <w:r w:rsidRPr="00A35B0D">
              <w:t>ntroduce an additional scheduling information for SIB</w:t>
            </w:r>
            <w:r>
              <w:t>19 and onwards</w:t>
            </w:r>
            <w:r w:rsidRPr="00A35B0D">
              <w:t xml:space="preserve"> in SIB1 (i.e. Solution 1)</w:t>
            </w:r>
            <w:r>
              <w:t xml:space="preserve">, only in SIB3 if problems are found with SIB1. </w:t>
            </w:r>
          </w:p>
          <w:p w:rsidR="00276A6C" w:rsidRDefault="00276A6C" w:rsidP="00276A6C">
            <w:pPr>
              <w:pStyle w:val="Agreement"/>
              <w:tabs>
                <w:tab w:val="clear" w:pos="1440"/>
                <w:tab w:val="num" w:pos="1619"/>
              </w:tabs>
              <w:ind w:left="1619"/>
              <w:rPr>
                <w:lang w:eastAsia="zh-CN"/>
              </w:rPr>
            </w:pPr>
            <w:r>
              <w:t xml:space="preserve">Assume the correction is from R12 (when the first problematic SIB was introduced). </w:t>
            </w:r>
          </w:p>
        </w:tc>
      </w:tr>
    </w:tbl>
    <w:p w:rsidR="00276A6C" w:rsidRPr="00162B24" w:rsidRDefault="00276A6C" w:rsidP="00276A6C">
      <w:pPr>
        <w:jc w:val="both"/>
        <w:rPr>
          <w:b/>
          <w:lang w:eastAsia="zh-CN"/>
        </w:rPr>
      </w:pPr>
    </w:p>
    <w:p w:rsidR="00162B24" w:rsidRPr="00162B24" w:rsidRDefault="00162B24" w:rsidP="00276A6C">
      <w:pPr>
        <w:jc w:val="both"/>
        <w:rPr>
          <w:b/>
          <w:lang w:eastAsia="zh-CN"/>
        </w:rPr>
      </w:pPr>
      <w:r w:rsidRPr="00162B24">
        <w:rPr>
          <w:b/>
          <w:lang w:eastAsia="zh-CN"/>
        </w:rPr>
        <w:t>Observation 2:</w:t>
      </w:r>
      <w:r w:rsidRPr="00162B24">
        <w:rPr>
          <w:b/>
          <w:lang w:eastAsia="ja-JP"/>
        </w:rPr>
        <w:t xml:space="preserve"> workaround options have been identified with a significant drawback</w:t>
      </w:r>
      <w:r>
        <w:rPr>
          <w:b/>
          <w:lang w:eastAsia="ja-JP"/>
        </w:rPr>
        <w:t xml:space="preserve"> and limitation</w:t>
      </w:r>
      <w:r w:rsidRPr="00162B24">
        <w:rPr>
          <w:b/>
          <w:lang w:eastAsia="ja-JP"/>
        </w:rPr>
        <w:t>.</w:t>
      </w:r>
    </w:p>
    <w:p w:rsidR="002A5FCD" w:rsidRDefault="002A5FCD" w:rsidP="002A5FCD">
      <w:pPr>
        <w:rPr>
          <w:lang w:eastAsia="ja-JP"/>
        </w:rPr>
      </w:pPr>
      <w:r>
        <w:rPr>
          <w:lang w:eastAsia="ja-JP"/>
        </w:rPr>
        <w:t xml:space="preserve">Therefore, </w:t>
      </w:r>
      <w:r w:rsidRPr="00EC2F37">
        <w:rPr>
          <w:lang w:eastAsia="ja-JP"/>
        </w:rPr>
        <w:t xml:space="preserve">the standard solution </w:t>
      </w:r>
      <w:r>
        <w:rPr>
          <w:lang w:eastAsia="ja-JP"/>
        </w:rPr>
        <w:t xml:space="preserve">which introduces </w:t>
      </w:r>
      <w:r w:rsidRPr="00812DD1">
        <w:rPr>
          <w:lang w:eastAsia="ja-JP"/>
        </w:rPr>
        <w:t xml:space="preserve">an additional scheduling information </w:t>
      </w:r>
      <w:r>
        <w:rPr>
          <w:lang w:eastAsia="ja-JP"/>
        </w:rPr>
        <w:t xml:space="preserve">in SIB1 </w:t>
      </w:r>
      <w:r w:rsidRPr="00812DD1">
        <w:rPr>
          <w:lang w:eastAsia="ja-JP"/>
        </w:rPr>
        <w:t xml:space="preserve">for SIB19 and onwards </w:t>
      </w:r>
      <w:r w:rsidRPr="00EC2F37">
        <w:rPr>
          <w:lang w:eastAsia="ja-JP"/>
        </w:rPr>
        <w:t>is deemed as necessary.</w:t>
      </w:r>
      <w:r>
        <w:rPr>
          <w:lang w:eastAsia="ja-JP"/>
        </w:rPr>
        <w:t xml:space="preserve"> In conclusion, the following is proposed:</w:t>
      </w:r>
    </w:p>
    <w:p w:rsidR="002A5FCD" w:rsidRPr="00EC2F37" w:rsidRDefault="002A5FCD" w:rsidP="00B721F2">
      <w:pPr>
        <w:jc w:val="both"/>
        <w:rPr>
          <w:b/>
          <w:lang w:eastAsia="zh-CN"/>
        </w:rPr>
      </w:pPr>
      <w:r>
        <w:rPr>
          <w:rFonts w:hint="eastAsia"/>
          <w:b/>
          <w:lang w:eastAsia="zh-CN"/>
        </w:rPr>
        <w:t>Proposal:</w:t>
      </w:r>
      <w:r>
        <w:rPr>
          <w:rFonts w:hint="eastAsia"/>
          <w:b/>
          <w:lang w:eastAsia="zh-CN"/>
        </w:rPr>
        <w:tab/>
      </w:r>
      <w:r>
        <w:rPr>
          <w:rFonts w:hint="eastAsia"/>
          <w:b/>
          <w:lang w:eastAsia="zh-CN"/>
        </w:rPr>
        <w:tab/>
      </w:r>
      <w:r>
        <w:rPr>
          <w:b/>
          <w:lang w:eastAsia="zh-CN"/>
        </w:rPr>
        <w:t>Approve</w:t>
      </w:r>
      <w:r w:rsidRPr="00EC2F37">
        <w:rPr>
          <w:rFonts w:hint="eastAsia"/>
          <w:b/>
          <w:lang w:eastAsia="zh-CN"/>
        </w:rPr>
        <w:t xml:space="preserve"> the CRs </w:t>
      </w:r>
      <w:r>
        <w:rPr>
          <w:b/>
          <w:lang w:eastAsia="zh-CN"/>
        </w:rPr>
        <w:t>to TS 36.331 from Rel-12 onwards in order to address</w:t>
      </w:r>
      <w:r w:rsidRPr="00EC2F37">
        <w:rPr>
          <w:rFonts w:hint="eastAsia"/>
          <w:b/>
          <w:lang w:eastAsia="zh-CN"/>
        </w:rPr>
        <w:t xml:space="preserve"> the scheduling issue </w:t>
      </w:r>
      <w:r>
        <w:rPr>
          <w:b/>
          <w:lang w:eastAsia="zh-CN"/>
        </w:rPr>
        <w:t xml:space="preserve">of </w:t>
      </w:r>
      <w:r w:rsidRPr="00EC2F37">
        <w:rPr>
          <w:rFonts w:hint="eastAsia"/>
          <w:b/>
          <w:lang w:eastAsia="zh-CN"/>
        </w:rPr>
        <w:t>LTE SIB</w:t>
      </w:r>
      <w:r>
        <w:rPr>
          <w:b/>
          <w:lang w:eastAsia="zh-CN"/>
        </w:rPr>
        <w:t xml:space="preserve"> 19 and onwards</w:t>
      </w:r>
      <w:r w:rsidRPr="00EC2F37">
        <w:rPr>
          <w:rFonts w:hint="eastAsia"/>
          <w:b/>
          <w:lang w:eastAsia="zh-CN"/>
        </w:rPr>
        <w:t>.</w:t>
      </w:r>
    </w:p>
    <w:p w:rsidR="00276A6C" w:rsidRPr="00256618" w:rsidRDefault="00276A6C" w:rsidP="00276A6C">
      <w:pPr>
        <w:jc w:val="both"/>
        <w:rPr>
          <w:lang w:eastAsia="zh-CN"/>
        </w:rPr>
      </w:pPr>
    </w:p>
    <w:p w:rsidR="000367F2" w:rsidRPr="00A343C6" w:rsidRDefault="000367F2" w:rsidP="00811B01">
      <w:pPr>
        <w:pStyle w:val="21"/>
        <w:numPr>
          <w:ilvl w:val="0"/>
          <w:numId w:val="12"/>
        </w:numPr>
        <w:tabs>
          <w:tab w:val="clear" w:pos="567"/>
          <w:tab w:val="num" w:pos="420"/>
        </w:tabs>
        <w:ind w:left="420" w:rightChars="0" w:right="0" w:hanging="420"/>
      </w:pPr>
      <w:r w:rsidRPr="00811B01">
        <w:rPr>
          <w:rFonts w:eastAsia="MS Mincho" w:cs="Arial"/>
          <w:sz w:val="32"/>
          <w:lang w:eastAsia="ja-JP"/>
        </w:rPr>
        <w:t>Conclusion</w:t>
      </w:r>
    </w:p>
    <w:p w:rsidR="00162B24" w:rsidRDefault="00162B24" w:rsidP="00162B24">
      <w:pPr>
        <w:jc w:val="both"/>
        <w:rPr>
          <w:b/>
          <w:lang w:eastAsia="zh-CN"/>
        </w:rPr>
      </w:pPr>
      <w:r>
        <w:rPr>
          <w:b/>
          <w:lang w:eastAsia="zh-CN"/>
        </w:rPr>
        <w:t>Observation 1: Most</w:t>
      </w:r>
      <w:r w:rsidRPr="00B103AC">
        <w:rPr>
          <w:b/>
          <w:lang w:eastAsia="zh-CN"/>
        </w:rPr>
        <w:t xml:space="preserve"> of the operators regard this is a real serious issue, which desires to be fixed</w:t>
      </w:r>
      <w:r>
        <w:rPr>
          <w:b/>
          <w:lang w:eastAsia="zh-CN"/>
        </w:rPr>
        <w:t>:</w:t>
      </w:r>
    </w:p>
    <w:p w:rsidR="00162B24" w:rsidRPr="00FF1247" w:rsidRDefault="00162B24" w:rsidP="00162B24">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The issue is server;</w:t>
      </w:r>
    </w:p>
    <w:p w:rsidR="00162B24" w:rsidRPr="00FF1247" w:rsidRDefault="00162B24" w:rsidP="00162B24">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The popular of the problematic UEs is large, more than 5 million;</w:t>
      </w:r>
    </w:p>
    <w:p w:rsidR="00162B24" w:rsidRPr="00FF1247" w:rsidRDefault="00162B24" w:rsidP="00162B24">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 xml:space="preserve">The types are not only the smart phone but also the UE for </w:t>
      </w:r>
      <w:proofErr w:type="spellStart"/>
      <w:r w:rsidRPr="00FF1247">
        <w:rPr>
          <w:rFonts w:ascii="Times New Roman" w:eastAsia="宋体" w:hAnsi="Times New Roman"/>
          <w:b/>
          <w:sz w:val="20"/>
          <w:szCs w:val="20"/>
          <w:lang w:val="en-GB" w:eastAsia="zh-CN"/>
        </w:rPr>
        <w:t>IoT</w:t>
      </w:r>
      <w:proofErr w:type="spellEnd"/>
      <w:r w:rsidRPr="00FF1247">
        <w:rPr>
          <w:rFonts w:ascii="Times New Roman" w:eastAsia="宋体" w:hAnsi="Times New Roman"/>
          <w:b/>
          <w:sz w:val="20"/>
          <w:szCs w:val="20"/>
          <w:lang w:val="en-GB" w:eastAsia="zh-CN"/>
        </w:rPr>
        <w:t xml:space="preserve"> purpose in market;</w:t>
      </w:r>
    </w:p>
    <w:p w:rsidR="00162B24" w:rsidRPr="00FF1247" w:rsidRDefault="00162B24" w:rsidP="00162B24">
      <w:pPr>
        <w:pStyle w:val="af8"/>
        <w:numPr>
          <w:ilvl w:val="0"/>
          <w:numId w:val="20"/>
        </w:numPr>
        <w:jc w:val="both"/>
        <w:rPr>
          <w:rFonts w:ascii="Times New Roman" w:eastAsia="宋体" w:hAnsi="Times New Roman"/>
          <w:b/>
          <w:sz w:val="20"/>
          <w:szCs w:val="20"/>
          <w:lang w:val="en-GB" w:eastAsia="zh-CN"/>
        </w:rPr>
      </w:pPr>
      <w:r w:rsidRPr="00FF1247">
        <w:rPr>
          <w:rFonts w:ascii="Times New Roman" w:eastAsia="宋体" w:hAnsi="Times New Roman"/>
          <w:b/>
          <w:sz w:val="20"/>
          <w:szCs w:val="20"/>
          <w:lang w:val="en-GB" w:eastAsia="zh-CN"/>
        </w:rPr>
        <w:t>Not all the problematic UEs can be replaced and easy to be upgraded by implementation;</w:t>
      </w:r>
    </w:p>
    <w:p w:rsidR="00162B24" w:rsidRPr="00162B24" w:rsidRDefault="00162B24" w:rsidP="000C5D79">
      <w:pPr>
        <w:pStyle w:val="af8"/>
        <w:numPr>
          <w:ilvl w:val="0"/>
          <w:numId w:val="20"/>
        </w:numPr>
        <w:jc w:val="both"/>
        <w:rPr>
          <w:rFonts w:cs="Arial"/>
          <w:b/>
        </w:rPr>
      </w:pPr>
      <w:r w:rsidRPr="00162B24">
        <w:rPr>
          <w:rFonts w:ascii="Times New Roman" w:eastAsia="宋体" w:hAnsi="Times New Roman"/>
          <w:b/>
          <w:sz w:val="20"/>
          <w:szCs w:val="20"/>
          <w:lang w:val="en-GB" w:eastAsia="zh-CN"/>
        </w:rPr>
        <w:t>Not only SIB 24, other SIBs after the ellipsis marker in the ENUMERATED list end up is possible to cause the same issue as SIB24.</w:t>
      </w:r>
    </w:p>
    <w:p w:rsidR="00E630B8" w:rsidRPr="00162B24" w:rsidRDefault="00162B24" w:rsidP="00162B24">
      <w:pPr>
        <w:rPr>
          <w:rFonts w:cs="Arial"/>
          <w:b/>
          <w:lang w:val="en-US"/>
        </w:rPr>
      </w:pPr>
      <w:r w:rsidRPr="00162B24">
        <w:rPr>
          <w:rFonts w:cs="Arial"/>
          <w:b/>
          <w:lang w:val="en-US"/>
        </w:rPr>
        <w:t>Observation 2: workaround options have been identified with a significant drawback</w:t>
      </w:r>
      <w:r>
        <w:rPr>
          <w:rFonts w:cs="Arial"/>
          <w:b/>
          <w:lang w:val="en-US"/>
        </w:rPr>
        <w:t xml:space="preserve"> and limitation</w:t>
      </w:r>
      <w:r w:rsidRPr="00162B24">
        <w:rPr>
          <w:rFonts w:cs="Arial"/>
          <w:b/>
          <w:lang w:val="en-US"/>
        </w:rPr>
        <w:t>.</w:t>
      </w:r>
    </w:p>
    <w:p w:rsidR="00162B24" w:rsidRPr="00B721F2" w:rsidRDefault="00B721F2" w:rsidP="00B721F2">
      <w:pPr>
        <w:rPr>
          <w:rFonts w:cs="Arial"/>
          <w:b/>
          <w:lang w:val="en-US"/>
        </w:rPr>
      </w:pPr>
      <w:r w:rsidRPr="00B721F2">
        <w:rPr>
          <w:rFonts w:cs="Arial" w:hint="eastAsia"/>
          <w:b/>
          <w:lang w:val="en-US"/>
        </w:rPr>
        <w:t>Proposal:</w:t>
      </w:r>
      <w:r w:rsidRPr="00B721F2">
        <w:rPr>
          <w:rFonts w:cs="Arial" w:hint="eastAsia"/>
          <w:b/>
          <w:lang w:val="en-US"/>
        </w:rPr>
        <w:tab/>
      </w:r>
      <w:r w:rsidRPr="00B721F2">
        <w:rPr>
          <w:rFonts w:cs="Arial" w:hint="eastAsia"/>
          <w:b/>
          <w:lang w:val="en-US"/>
        </w:rPr>
        <w:tab/>
      </w:r>
      <w:r w:rsidRPr="00B721F2">
        <w:rPr>
          <w:rFonts w:cs="Arial"/>
          <w:b/>
          <w:lang w:val="en-US"/>
        </w:rPr>
        <w:t>Approve</w:t>
      </w:r>
      <w:r w:rsidRPr="00B721F2">
        <w:rPr>
          <w:rFonts w:cs="Arial" w:hint="eastAsia"/>
          <w:b/>
          <w:lang w:val="en-US"/>
        </w:rPr>
        <w:t xml:space="preserve"> the CRs </w:t>
      </w:r>
      <w:r w:rsidRPr="00B721F2">
        <w:rPr>
          <w:rFonts w:cs="Arial"/>
          <w:b/>
          <w:lang w:val="en-US"/>
        </w:rPr>
        <w:t>to TS 36.331 from Rel-12 onwards in order to address</w:t>
      </w:r>
      <w:r w:rsidRPr="00B721F2">
        <w:rPr>
          <w:rFonts w:cs="Arial" w:hint="eastAsia"/>
          <w:b/>
          <w:lang w:val="en-US"/>
        </w:rPr>
        <w:t xml:space="preserve"> the scheduling issue </w:t>
      </w:r>
      <w:r w:rsidRPr="00B721F2">
        <w:rPr>
          <w:rFonts w:cs="Arial"/>
          <w:b/>
          <w:lang w:val="en-US"/>
        </w:rPr>
        <w:t xml:space="preserve">of </w:t>
      </w:r>
      <w:r w:rsidRPr="00B721F2">
        <w:rPr>
          <w:rFonts w:cs="Arial" w:hint="eastAsia"/>
          <w:b/>
          <w:lang w:val="en-US"/>
        </w:rPr>
        <w:t>LTE SIB</w:t>
      </w:r>
      <w:r w:rsidRPr="00B721F2">
        <w:rPr>
          <w:rFonts w:cs="Arial"/>
          <w:b/>
          <w:lang w:val="en-US"/>
        </w:rPr>
        <w:t xml:space="preserve"> 19 and onwards</w:t>
      </w:r>
      <w:r w:rsidRPr="00B721F2">
        <w:rPr>
          <w:rFonts w:cs="Arial" w:hint="eastAsia"/>
          <w:b/>
          <w:lang w:val="en-US"/>
        </w:rPr>
        <w:t>.</w:t>
      </w:r>
    </w:p>
    <w:p w:rsidR="0001565F" w:rsidRDefault="0001565F" w:rsidP="00D71370">
      <w:pPr>
        <w:pStyle w:val="1"/>
        <w:spacing w:line="276" w:lineRule="auto"/>
        <w:jc w:val="both"/>
      </w:pPr>
      <w:r w:rsidRPr="00A343C6">
        <w:lastRenderedPageBreak/>
        <w:t>Reference</w:t>
      </w:r>
    </w:p>
    <w:bookmarkEnd w:id="0"/>
    <w:p w:rsidR="00A0083C" w:rsidRDefault="00A0083C" w:rsidP="00A0083C">
      <w:pPr>
        <w:rPr>
          <w:lang w:eastAsia="ja-JP"/>
        </w:rPr>
      </w:pPr>
      <w:r>
        <w:rPr>
          <w:rFonts w:hint="eastAsia"/>
          <w:lang w:eastAsia="ja-JP"/>
        </w:rPr>
        <w:t xml:space="preserve">[1] </w:t>
      </w:r>
      <w:hyperlink r:id="rId8" w:history="1">
        <w:r w:rsidRPr="009E5456">
          <w:rPr>
            <w:rStyle w:val="ab"/>
            <w:rFonts w:hint="eastAsia"/>
            <w:lang w:eastAsia="ja-JP"/>
          </w:rPr>
          <w:t>R2-2008367</w:t>
        </w:r>
      </w:hyperlink>
      <w:r>
        <w:rPr>
          <w:rFonts w:hint="eastAsia"/>
          <w:lang w:eastAsia="ja-JP"/>
        </w:rPr>
        <w:t xml:space="preserve">, </w:t>
      </w:r>
      <w:r>
        <w:rPr>
          <w:lang w:eastAsia="ja-JP"/>
        </w:rPr>
        <w:t>“</w:t>
      </w:r>
      <w:r w:rsidRPr="00C1637B">
        <w:rPr>
          <w:lang w:eastAsia="ja-JP"/>
        </w:rPr>
        <w:t>Discussion on SIB24 issue</w:t>
      </w:r>
      <w:r>
        <w:rPr>
          <w:lang w:eastAsia="ja-JP"/>
        </w:rPr>
        <w:t>,” CMCC.</w:t>
      </w:r>
    </w:p>
    <w:p w:rsidR="0000612B" w:rsidRDefault="00A0083C" w:rsidP="00A0083C">
      <w:pPr>
        <w:rPr>
          <w:lang w:eastAsia="ja-JP"/>
        </w:rPr>
      </w:pPr>
      <w:r>
        <w:rPr>
          <w:lang w:eastAsia="ja-JP"/>
        </w:rPr>
        <w:t xml:space="preserve">[2] </w:t>
      </w:r>
      <w:hyperlink r:id="rId9" w:history="1">
        <w:r w:rsidRPr="009E5456">
          <w:rPr>
            <w:rStyle w:val="ab"/>
            <w:lang w:eastAsia="ja-JP"/>
          </w:rPr>
          <w:t>R2-2008083</w:t>
        </w:r>
      </w:hyperlink>
      <w:r>
        <w:rPr>
          <w:lang w:eastAsia="ja-JP"/>
        </w:rPr>
        <w:t>, “</w:t>
      </w:r>
      <w:r w:rsidRPr="00C1637B">
        <w:rPr>
          <w:lang w:eastAsia="ja-JP"/>
        </w:rPr>
        <w:t>Problem on SI scheduling via an extended field</w:t>
      </w:r>
      <w:r>
        <w:rPr>
          <w:lang w:eastAsia="ja-JP"/>
        </w:rPr>
        <w:t>,” NTT DOCOMO, INC.</w:t>
      </w:r>
    </w:p>
    <w:p w:rsidR="00A0083C" w:rsidRDefault="00A0083C" w:rsidP="00D9442C">
      <w:pPr>
        <w:rPr>
          <w:lang w:eastAsia="ja-JP"/>
        </w:rPr>
      </w:pPr>
      <w:r>
        <w:rPr>
          <w:lang w:eastAsia="ja-JP"/>
        </w:rPr>
        <w:t xml:space="preserve">[3] </w:t>
      </w:r>
      <w:hyperlink r:id="rId10" w:history="1">
        <w:r w:rsidRPr="009E5456">
          <w:rPr>
            <w:rStyle w:val="ab"/>
            <w:lang w:eastAsia="ja-JP"/>
          </w:rPr>
          <w:t>R2-2008107</w:t>
        </w:r>
      </w:hyperlink>
      <w:r>
        <w:rPr>
          <w:lang w:eastAsia="ja-JP"/>
        </w:rPr>
        <w:t xml:space="preserve">,” </w:t>
      </w:r>
      <w:r w:rsidRPr="00C1637B">
        <w:rPr>
          <w:lang w:eastAsia="ja-JP"/>
        </w:rPr>
        <w:t>Workaround for LTE SIB24 issue</w:t>
      </w:r>
      <w:r>
        <w:rPr>
          <w:lang w:eastAsia="ja-JP"/>
        </w:rPr>
        <w:t xml:space="preserve">,” </w:t>
      </w:r>
      <w:proofErr w:type="spellStart"/>
      <w:r>
        <w:rPr>
          <w:lang w:eastAsia="ja-JP"/>
        </w:rPr>
        <w:t>MediaTek</w:t>
      </w:r>
      <w:proofErr w:type="spellEnd"/>
    </w:p>
    <w:p w:rsidR="0000612B" w:rsidRDefault="0000612B" w:rsidP="0000612B">
      <w:pPr>
        <w:rPr>
          <w:lang w:eastAsia="ja-JP"/>
        </w:rPr>
      </w:pPr>
      <w:r>
        <w:rPr>
          <w:lang w:eastAsia="ja-JP"/>
        </w:rPr>
        <w:t xml:space="preserve">[4] </w:t>
      </w:r>
      <w:hyperlink r:id="rId11" w:history="1">
        <w:r w:rsidRPr="00DE7B29">
          <w:rPr>
            <w:rStyle w:val="ab"/>
            <w:lang w:eastAsia="ja-JP"/>
          </w:rPr>
          <w:t>R2-2008427</w:t>
        </w:r>
      </w:hyperlink>
      <w:r>
        <w:rPr>
          <w:lang w:eastAsia="ja-JP"/>
        </w:rPr>
        <w:t>, “</w:t>
      </w:r>
      <w:r w:rsidRPr="00604FE2">
        <w:rPr>
          <w:lang w:eastAsia="ja-JP"/>
        </w:rPr>
        <w:t>Report of email discussion [AT111-e][009][NR15] LTE SIB extension issue</w:t>
      </w:r>
      <w:r>
        <w:rPr>
          <w:lang w:eastAsia="ja-JP"/>
        </w:rPr>
        <w:t xml:space="preserve">” </w:t>
      </w:r>
      <w:r w:rsidRPr="00604FE2">
        <w:rPr>
          <w:lang w:eastAsia="ja-JP"/>
        </w:rPr>
        <w:t xml:space="preserve">NTT DOCOMO, INC. </w:t>
      </w:r>
    </w:p>
    <w:p w:rsidR="0000612B" w:rsidRDefault="0000612B" w:rsidP="00D9442C">
      <w:pPr>
        <w:rPr>
          <w:lang w:eastAsia="ja-JP"/>
        </w:rPr>
      </w:pPr>
    </w:p>
    <w:p w:rsidR="0000612B" w:rsidRDefault="0000612B" w:rsidP="00D9442C"/>
    <w:sectPr w:rsidR="0000612B" w:rsidSect="00286134">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71F" w:rsidRDefault="00FC671F">
      <w:r>
        <w:separator/>
      </w:r>
    </w:p>
  </w:endnote>
  <w:endnote w:type="continuationSeparator" w:id="0">
    <w:p w:rsidR="00FC671F" w:rsidRDefault="00FC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mbria Math"/>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71F" w:rsidRDefault="00FC671F">
      <w:r>
        <w:separator/>
      </w:r>
    </w:p>
  </w:footnote>
  <w:footnote w:type="continuationSeparator" w:id="0">
    <w:p w:rsidR="00FC671F" w:rsidRDefault="00FC6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1F43181F"/>
    <w:multiLevelType w:val="hybridMultilevel"/>
    <w:tmpl w:val="35DE15B6"/>
    <w:lvl w:ilvl="0" w:tplc="874E3734">
      <w:start w:val="3"/>
      <w:numFmt w:val="bullet"/>
      <w:lvlText w:val=""/>
      <w:lvlJc w:val="left"/>
      <w:pPr>
        <w:ind w:left="720" w:hanging="360"/>
      </w:pPr>
      <w:rPr>
        <w:rFonts w:ascii="Wingdings" w:eastAsia="Batang"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7"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 w15:restartNumberingAfterBreak="0">
    <w:nsid w:val="40000FF3"/>
    <w:multiLevelType w:val="hybridMultilevel"/>
    <w:tmpl w:val="45041C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86F7F"/>
    <w:multiLevelType w:val="hybridMultilevel"/>
    <w:tmpl w:val="48626A34"/>
    <w:lvl w:ilvl="0" w:tplc="D832988E">
      <w:start w:val="1"/>
      <w:numFmt w:val="bullet"/>
      <w:lvlText w:val="›"/>
      <w:lvlJc w:val="left"/>
      <w:pPr>
        <w:tabs>
          <w:tab w:val="num" w:pos="720"/>
        </w:tabs>
        <w:ind w:left="720" w:hanging="360"/>
      </w:pPr>
      <w:rPr>
        <w:rFonts w:ascii="Arial" w:hAnsi="Arial" w:hint="default"/>
      </w:rPr>
    </w:lvl>
    <w:lvl w:ilvl="1" w:tplc="E37833B6">
      <w:numFmt w:val="bullet"/>
      <w:lvlText w:val="–"/>
      <w:lvlJc w:val="left"/>
      <w:pPr>
        <w:tabs>
          <w:tab w:val="num" w:pos="1440"/>
        </w:tabs>
        <w:ind w:left="1440" w:hanging="360"/>
      </w:pPr>
      <w:rPr>
        <w:rFonts w:ascii="Ericsson Capital TT" w:hAnsi="Ericsson Capital TT" w:hint="default"/>
      </w:rPr>
    </w:lvl>
    <w:lvl w:ilvl="2" w:tplc="487E91DE" w:tentative="1">
      <w:start w:val="1"/>
      <w:numFmt w:val="bullet"/>
      <w:lvlText w:val="›"/>
      <w:lvlJc w:val="left"/>
      <w:pPr>
        <w:tabs>
          <w:tab w:val="num" w:pos="2160"/>
        </w:tabs>
        <w:ind w:left="2160" w:hanging="360"/>
      </w:pPr>
      <w:rPr>
        <w:rFonts w:ascii="Arial" w:hAnsi="Arial" w:hint="default"/>
      </w:rPr>
    </w:lvl>
    <w:lvl w:ilvl="3" w:tplc="6A549522" w:tentative="1">
      <w:start w:val="1"/>
      <w:numFmt w:val="bullet"/>
      <w:lvlText w:val="›"/>
      <w:lvlJc w:val="left"/>
      <w:pPr>
        <w:tabs>
          <w:tab w:val="num" w:pos="2880"/>
        </w:tabs>
        <w:ind w:left="2880" w:hanging="360"/>
      </w:pPr>
      <w:rPr>
        <w:rFonts w:ascii="Arial" w:hAnsi="Arial" w:hint="default"/>
      </w:rPr>
    </w:lvl>
    <w:lvl w:ilvl="4" w:tplc="D696D4EE" w:tentative="1">
      <w:start w:val="1"/>
      <w:numFmt w:val="bullet"/>
      <w:lvlText w:val="›"/>
      <w:lvlJc w:val="left"/>
      <w:pPr>
        <w:tabs>
          <w:tab w:val="num" w:pos="3600"/>
        </w:tabs>
        <w:ind w:left="3600" w:hanging="360"/>
      </w:pPr>
      <w:rPr>
        <w:rFonts w:ascii="Arial" w:hAnsi="Arial" w:hint="default"/>
      </w:rPr>
    </w:lvl>
    <w:lvl w:ilvl="5" w:tplc="538805D0" w:tentative="1">
      <w:start w:val="1"/>
      <w:numFmt w:val="bullet"/>
      <w:lvlText w:val="›"/>
      <w:lvlJc w:val="left"/>
      <w:pPr>
        <w:tabs>
          <w:tab w:val="num" w:pos="4320"/>
        </w:tabs>
        <w:ind w:left="4320" w:hanging="360"/>
      </w:pPr>
      <w:rPr>
        <w:rFonts w:ascii="Arial" w:hAnsi="Arial" w:hint="default"/>
      </w:rPr>
    </w:lvl>
    <w:lvl w:ilvl="6" w:tplc="56D22718" w:tentative="1">
      <w:start w:val="1"/>
      <w:numFmt w:val="bullet"/>
      <w:lvlText w:val="›"/>
      <w:lvlJc w:val="left"/>
      <w:pPr>
        <w:tabs>
          <w:tab w:val="num" w:pos="5040"/>
        </w:tabs>
        <w:ind w:left="5040" w:hanging="360"/>
      </w:pPr>
      <w:rPr>
        <w:rFonts w:ascii="Arial" w:hAnsi="Arial" w:hint="default"/>
      </w:rPr>
    </w:lvl>
    <w:lvl w:ilvl="7" w:tplc="2A9CF3B8" w:tentative="1">
      <w:start w:val="1"/>
      <w:numFmt w:val="bullet"/>
      <w:lvlText w:val="›"/>
      <w:lvlJc w:val="left"/>
      <w:pPr>
        <w:tabs>
          <w:tab w:val="num" w:pos="5760"/>
        </w:tabs>
        <w:ind w:left="5760" w:hanging="360"/>
      </w:pPr>
      <w:rPr>
        <w:rFonts w:ascii="Arial" w:hAnsi="Arial" w:hint="default"/>
      </w:rPr>
    </w:lvl>
    <w:lvl w:ilvl="8" w:tplc="9954C6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4"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7"/>
  </w:num>
  <w:num w:numId="3">
    <w:abstractNumId w:val="19"/>
  </w:num>
  <w:num w:numId="4">
    <w:abstractNumId w:val="13"/>
  </w:num>
  <w:num w:numId="5">
    <w:abstractNumId w:val="0"/>
  </w:num>
  <w:num w:numId="6">
    <w:abstractNumId w:val="2"/>
  </w:num>
  <w:num w:numId="7">
    <w:abstractNumId w:val="9"/>
  </w:num>
  <w:num w:numId="8">
    <w:abstractNumId w:val="10"/>
  </w:num>
  <w:num w:numId="9">
    <w:abstractNumId w:val="7"/>
  </w:num>
  <w:num w:numId="10">
    <w:abstractNumId w:val="11"/>
  </w:num>
  <w:num w:numId="11">
    <w:abstractNumId w:val="6"/>
  </w:num>
  <w:num w:numId="12">
    <w:abstractNumId w:val="18"/>
  </w:num>
  <w:num w:numId="13">
    <w:abstractNumId w:val="14"/>
  </w:num>
  <w:num w:numId="14">
    <w:abstractNumId w:val="4"/>
  </w:num>
  <w:num w:numId="15">
    <w:abstractNumId w:val="16"/>
  </w:num>
  <w:num w:numId="16">
    <w:abstractNumId w:val="12"/>
  </w:num>
  <w:num w:numId="17">
    <w:abstractNumId w:val="3"/>
  </w:num>
  <w:num w:numId="18">
    <w:abstractNumId w:val="15"/>
  </w:num>
  <w:num w:numId="19">
    <w:abstractNumId w:val="5"/>
  </w:num>
  <w:num w:numId="2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2B"/>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C7F"/>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1C0"/>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5380"/>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5FF"/>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A4F"/>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681D"/>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B24"/>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2F79"/>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CB3"/>
    <w:rsid w:val="001C1FD1"/>
    <w:rsid w:val="001C272A"/>
    <w:rsid w:val="001C295C"/>
    <w:rsid w:val="001C2AB9"/>
    <w:rsid w:val="001C2DD3"/>
    <w:rsid w:val="001C3F84"/>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5E09"/>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6A6"/>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29C"/>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66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A6C"/>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5FCD"/>
    <w:rsid w:val="002A61EB"/>
    <w:rsid w:val="002A622D"/>
    <w:rsid w:val="002A6A18"/>
    <w:rsid w:val="002A6BFA"/>
    <w:rsid w:val="002A6F05"/>
    <w:rsid w:val="002A6FBE"/>
    <w:rsid w:val="002A7229"/>
    <w:rsid w:val="002A776B"/>
    <w:rsid w:val="002B006D"/>
    <w:rsid w:val="002B00E5"/>
    <w:rsid w:val="002B0B3B"/>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22E"/>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37"/>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71B"/>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3BB8"/>
    <w:rsid w:val="00384193"/>
    <w:rsid w:val="003845A9"/>
    <w:rsid w:val="00384972"/>
    <w:rsid w:val="00384BEA"/>
    <w:rsid w:val="00384C3E"/>
    <w:rsid w:val="00384EED"/>
    <w:rsid w:val="00384FA2"/>
    <w:rsid w:val="0038545E"/>
    <w:rsid w:val="003854A9"/>
    <w:rsid w:val="00385B95"/>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618"/>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2A9A"/>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BA4"/>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BD5"/>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5D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0D1"/>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0F95"/>
    <w:rsid w:val="00441AE5"/>
    <w:rsid w:val="00441B30"/>
    <w:rsid w:val="00441F20"/>
    <w:rsid w:val="00442045"/>
    <w:rsid w:val="0044217E"/>
    <w:rsid w:val="00442440"/>
    <w:rsid w:val="00442531"/>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14"/>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448"/>
    <w:rsid w:val="0047662A"/>
    <w:rsid w:val="00476781"/>
    <w:rsid w:val="004767FF"/>
    <w:rsid w:val="00476C7F"/>
    <w:rsid w:val="00477355"/>
    <w:rsid w:val="0047739E"/>
    <w:rsid w:val="0047760B"/>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62D"/>
    <w:rsid w:val="00482BAE"/>
    <w:rsid w:val="00483250"/>
    <w:rsid w:val="004833A6"/>
    <w:rsid w:val="00483D3E"/>
    <w:rsid w:val="00483ED7"/>
    <w:rsid w:val="00484477"/>
    <w:rsid w:val="00484AE4"/>
    <w:rsid w:val="00485071"/>
    <w:rsid w:val="00485122"/>
    <w:rsid w:val="0048525E"/>
    <w:rsid w:val="00485DE2"/>
    <w:rsid w:val="00485E0B"/>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048"/>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D37"/>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360"/>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9"/>
    <w:rsid w:val="00545BDF"/>
    <w:rsid w:val="00545DD2"/>
    <w:rsid w:val="00546449"/>
    <w:rsid w:val="0054664E"/>
    <w:rsid w:val="00546EF4"/>
    <w:rsid w:val="00547090"/>
    <w:rsid w:val="00547252"/>
    <w:rsid w:val="00547516"/>
    <w:rsid w:val="0054785C"/>
    <w:rsid w:val="00547958"/>
    <w:rsid w:val="00547B8D"/>
    <w:rsid w:val="00547F45"/>
    <w:rsid w:val="005500A6"/>
    <w:rsid w:val="0055013D"/>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3F3F"/>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7158"/>
    <w:rsid w:val="005571F6"/>
    <w:rsid w:val="00557477"/>
    <w:rsid w:val="00557ABF"/>
    <w:rsid w:val="00557C6C"/>
    <w:rsid w:val="00557E5F"/>
    <w:rsid w:val="00557F01"/>
    <w:rsid w:val="00560107"/>
    <w:rsid w:val="0056011E"/>
    <w:rsid w:val="00560203"/>
    <w:rsid w:val="005602B5"/>
    <w:rsid w:val="0056032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1C5D"/>
    <w:rsid w:val="005A2113"/>
    <w:rsid w:val="005A22EF"/>
    <w:rsid w:val="005A2620"/>
    <w:rsid w:val="005A272C"/>
    <w:rsid w:val="005A2C0F"/>
    <w:rsid w:val="005A3088"/>
    <w:rsid w:val="005A3632"/>
    <w:rsid w:val="005A3928"/>
    <w:rsid w:val="005A3BFE"/>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6F1"/>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597"/>
    <w:rsid w:val="005B286F"/>
    <w:rsid w:val="005B288E"/>
    <w:rsid w:val="005B2A58"/>
    <w:rsid w:val="005B2EEE"/>
    <w:rsid w:val="005B3010"/>
    <w:rsid w:val="005B313D"/>
    <w:rsid w:val="005B34E7"/>
    <w:rsid w:val="005B35FF"/>
    <w:rsid w:val="005B3A3E"/>
    <w:rsid w:val="005B3D7D"/>
    <w:rsid w:val="005B3E3E"/>
    <w:rsid w:val="005B41D3"/>
    <w:rsid w:val="005B4C22"/>
    <w:rsid w:val="005B4CDD"/>
    <w:rsid w:val="005B5098"/>
    <w:rsid w:val="005B55FB"/>
    <w:rsid w:val="005B57AD"/>
    <w:rsid w:val="005B5F45"/>
    <w:rsid w:val="005B6241"/>
    <w:rsid w:val="005B662F"/>
    <w:rsid w:val="005B6888"/>
    <w:rsid w:val="005B6E61"/>
    <w:rsid w:val="005B71A4"/>
    <w:rsid w:val="005B79EA"/>
    <w:rsid w:val="005B7A2B"/>
    <w:rsid w:val="005C00A0"/>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75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2ABF"/>
    <w:rsid w:val="00613415"/>
    <w:rsid w:val="00613B91"/>
    <w:rsid w:val="006141BA"/>
    <w:rsid w:val="0061486F"/>
    <w:rsid w:val="00614B8A"/>
    <w:rsid w:val="00615149"/>
    <w:rsid w:val="006151B4"/>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5A6"/>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72"/>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723"/>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552"/>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4FD5"/>
    <w:rsid w:val="006959FA"/>
    <w:rsid w:val="00695C63"/>
    <w:rsid w:val="00696102"/>
    <w:rsid w:val="00696190"/>
    <w:rsid w:val="00696285"/>
    <w:rsid w:val="00696C17"/>
    <w:rsid w:val="00697307"/>
    <w:rsid w:val="0069744F"/>
    <w:rsid w:val="00697568"/>
    <w:rsid w:val="00697789"/>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0F1D"/>
    <w:rsid w:val="006D14B1"/>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3B3"/>
    <w:rsid w:val="00704426"/>
    <w:rsid w:val="00704849"/>
    <w:rsid w:val="00704DBD"/>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0D7"/>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3B"/>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5A1E"/>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277"/>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7F7BB3"/>
    <w:rsid w:val="008001F1"/>
    <w:rsid w:val="0080036B"/>
    <w:rsid w:val="008005E9"/>
    <w:rsid w:val="00801280"/>
    <w:rsid w:val="00801B02"/>
    <w:rsid w:val="00803010"/>
    <w:rsid w:val="008030A2"/>
    <w:rsid w:val="00803A03"/>
    <w:rsid w:val="00803B47"/>
    <w:rsid w:val="008043E9"/>
    <w:rsid w:val="00804998"/>
    <w:rsid w:val="00804A7D"/>
    <w:rsid w:val="0080506D"/>
    <w:rsid w:val="00805514"/>
    <w:rsid w:val="00805640"/>
    <w:rsid w:val="00805775"/>
    <w:rsid w:val="008068E9"/>
    <w:rsid w:val="008072EB"/>
    <w:rsid w:val="0080757B"/>
    <w:rsid w:val="00807E69"/>
    <w:rsid w:val="008104AC"/>
    <w:rsid w:val="00810E8A"/>
    <w:rsid w:val="008112E8"/>
    <w:rsid w:val="00811B01"/>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9EA"/>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C57"/>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BF1"/>
    <w:rsid w:val="00863C3D"/>
    <w:rsid w:val="00864F63"/>
    <w:rsid w:val="008659F1"/>
    <w:rsid w:val="008662FE"/>
    <w:rsid w:val="0086635A"/>
    <w:rsid w:val="00866497"/>
    <w:rsid w:val="0086671E"/>
    <w:rsid w:val="00866AB1"/>
    <w:rsid w:val="00866EE6"/>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52D"/>
    <w:rsid w:val="008766B4"/>
    <w:rsid w:val="008766C9"/>
    <w:rsid w:val="00876ADA"/>
    <w:rsid w:val="00876C97"/>
    <w:rsid w:val="00876DE0"/>
    <w:rsid w:val="00876F55"/>
    <w:rsid w:val="00877584"/>
    <w:rsid w:val="00880194"/>
    <w:rsid w:val="00880251"/>
    <w:rsid w:val="008805E0"/>
    <w:rsid w:val="0088091D"/>
    <w:rsid w:val="008809A6"/>
    <w:rsid w:val="00880E70"/>
    <w:rsid w:val="00880EAC"/>
    <w:rsid w:val="008811DD"/>
    <w:rsid w:val="00881324"/>
    <w:rsid w:val="00881850"/>
    <w:rsid w:val="0088193D"/>
    <w:rsid w:val="00881B9F"/>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13"/>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7A7"/>
    <w:rsid w:val="008C4D32"/>
    <w:rsid w:val="008C4DA8"/>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33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16"/>
    <w:rsid w:val="008F355F"/>
    <w:rsid w:val="008F38ED"/>
    <w:rsid w:val="008F3C0D"/>
    <w:rsid w:val="008F4441"/>
    <w:rsid w:val="008F4669"/>
    <w:rsid w:val="008F4B43"/>
    <w:rsid w:val="008F4CAF"/>
    <w:rsid w:val="008F5B85"/>
    <w:rsid w:val="008F61FB"/>
    <w:rsid w:val="008F63C3"/>
    <w:rsid w:val="008F6548"/>
    <w:rsid w:val="008F66DB"/>
    <w:rsid w:val="008F675F"/>
    <w:rsid w:val="008F6A02"/>
    <w:rsid w:val="008F77B1"/>
    <w:rsid w:val="008F77FF"/>
    <w:rsid w:val="008F797E"/>
    <w:rsid w:val="008F7CD0"/>
    <w:rsid w:val="008F7E59"/>
    <w:rsid w:val="0090050F"/>
    <w:rsid w:val="009009EC"/>
    <w:rsid w:val="00900C4F"/>
    <w:rsid w:val="00900ECE"/>
    <w:rsid w:val="009016AE"/>
    <w:rsid w:val="00901C0E"/>
    <w:rsid w:val="00901E62"/>
    <w:rsid w:val="009020D8"/>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6D1"/>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9CE"/>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79B"/>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472"/>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CD5"/>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1A"/>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6B"/>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031"/>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83C"/>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28F"/>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647"/>
    <w:rsid w:val="00A148A5"/>
    <w:rsid w:val="00A14940"/>
    <w:rsid w:val="00A14ECC"/>
    <w:rsid w:val="00A1563E"/>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12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67F"/>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2FA"/>
    <w:rsid w:val="00AA4C5E"/>
    <w:rsid w:val="00AA4FC7"/>
    <w:rsid w:val="00AA507C"/>
    <w:rsid w:val="00AA5330"/>
    <w:rsid w:val="00AA5533"/>
    <w:rsid w:val="00AA5C74"/>
    <w:rsid w:val="00AA617F"/>
    <w:rsid w:val="00AA6620"/>
    <w:rsid w:val="00AA66FA"/>
    <w:rsid w:val="00AA693C"/>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2936"/>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709"/>
    <w:rsid w:val="00AE57F0"/>
    <w:rsid w:val="00AE58F2"/>
    <w:rsid w:val="00AE5A95"/>
    <w:rsid w:val="00AE5B7C"/>
    <w:rsid w:val="00AE5C8D"/>
    <w:rsid w:val="00AE5E12"/>
    <w:rsid w:val="00AE6127"/>
    <w:rsid w:val="00AE63FC"/>
    <w:rsid w:val="00AE6534"/>
    <w:rsid w:val="00AE6F49"/>
    <w:rsid w:val="00AE6F4F"/>
    <w:rsid w:val="00AE7136"/>
    <w:rsid w:val="00AE72AE"/>
    <w:rsid w:val="00AE7544"/>
    <w:rsid w:val="00AE78CA"/>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28B"/>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447"/>
    <w:rsid w:val="00B075E1"/>
    <w:rsid w:val="00B07ABB"/>
    <w:rsid w:val="00B07FB4"/>
    <w:rsid w:val="00B07FFB"/>
    <w:rsid w:val="00B103AC"/>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6E4"/>
    <w:rsid w:val="00B16A7A"/>
    <w:rsid w:val="00B16B57"/>
    <w:rsid w:val="00B16F39"/>
    <w:rsid w:val="00B16FD7"/>
    <w:rsid w:val="00B171D9"/>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6F"/>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1F2"/>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5D6"/>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2AA"/>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816"/>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265"/>
    <w:rsid w:val="00BC59AD"/>
    <w:rsid w:val="00BC5AC5"/>
    <w:rsid w:val="00BC66DB"/>
    <w:rsid w:val="00BC6B96"/>
    <w:rsid w:val="00BC6C4E"/>
    <w:rsid w:val="00BC6DEE"/>
    <w:rsid w:val="00BC6FC3"/>
    <w:rsid w:val="00BC72C7"/>
    <w:rsid w:val="00BC7455"/>
    <w:rsid w:val="00BC78F4"/>
    <w:rsid w:val="00BC7902"/>
    <w:rsid w:val="00BC79A5"/>
    <w:rsid w:val="00BC7E81"/>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88D"/>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B8"/>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5E14"/>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2E0"/>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18E"/>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5B9"/>
    <w:rsid w:val="00CD7B1E"/>
    <w:rsid w:val="00CE0A18"/>
    <w:rsid w:val="00CE1A22"/>
    <w:rsid w:val="00CE1AB0"/>
    <w:rsid w:val="00CE1D9A"/>
    <w:rsid w:val="00CE1DDA"/>
    <w:rsid w:val="00CE1F95"/>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A27"/>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4CE5"/>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01"/>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735"/>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14"/>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42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8E2"/>
    <w:rsid w:val="00DB4AEE"/>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0BD"/>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45B"/>
    <w:rsid w:val="00DF75F5"/>
    <w:rsid w:val="00DF7872"/>
    <w:rsid w:val="00DF795C"/>
    <w:rsid w:val="00E0075D"/>
    <w:rsid w:val="00E0095F"/>
    <w:rsid w:val="00E0163C"/>
    <w:rsid w:val="00E01BC5"/>
    <w:rsid w:val="00E0219B"/>
    <w:rsid w:val="00E021B6"/>
    <w:rsid w:val="00E028EE"/>
    <w:rsid w:val="00E02DC6"/>
    <w:rsid w:val="00E02F63"/>
    <w:rsid w:val="00E03340"/>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999"/>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37BF9"/>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1FF7"/>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0B8"/>
    <w:rsid w:val="00E635B3"/>
    <w:rsid w:val="00E635E8"/>
    <w:rsid w:val="00E63C59"/>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2B6"/>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58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211"/>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46A"/>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A48"/>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37"/>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1F"/>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0FF2"/>
    <w:rsid w:val="00FF1068"/>
    <w:rsid w:val="00FF11A3"/>
    <w:rsid w:val="00FF1247"/>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aliases w:val="Head2A,2,H2,h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aliases w:val="Head2A Char,2 Char,H2 Char,h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25603892">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99716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782773907">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103503">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41424705">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1-e/Docs/R2-200836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1-e/Docs/R2-2008427.zip" TargetMode="External"/><Relationship Id="rId5" Type="http://schemas.openxmlformats.org/officeDocument/2006/relationships/webSettings" Target="webSettings.xml"/><Relationship Id="rId10" Type="http://schemas.openxmlformats.org/officeDocument/2006/relationships/hyperlink" Target="https://www.3gpp.org/ftp/tsg_ran/WG2_RL2/TSGR2_111-e/Docs/R2-2008107.zip" TargetMode="External"/><Relationship Id="rId4" Type="http://schemas.openxmlformats.org/officeDocument/2006/relationships/settings" Target="settings.xml"/><Relationship Id="rId9" Type="http://schemas.openxmlformats.org/officeDocument/2006/relationships/hyperlink" Target="https://www.3gpp.org/ftp/tsg_ran/WG2_RL2/TSGR2_111-e/Docs/R2-200808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92E77-B6E0-418B-BD52-77A8BF9E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6</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CMCC</Company>
  <LinksUpToDate>false</LinksUpToDate>
  <CharactersWithSpaces>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5</cp:revision>
  <cp:lastPrinted>2009-04-22T01:01:00Z</cp:lastPrinted>
  <dcterms:created xsi:type="dcterms:W3CDTF">2020-09-06T09:47:00Z</dcterms:created>
  <dcterms:modified xsi:type="dcterms:W3CDTF">2020-09-06T09:54:00Z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